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24" w:lineRule="atLeast"/>
        <w:ind w:left="0" w:right="0" w:firstLine="0"/>
        <w:jc w:val="center"/>
        <w:rPr>
          <w:rFonts w:ascii="Open Sans" w:hAnsi="Open Sans" w:eastAsia="Open Sans" w:cs="Open Sans"/>
          <w:b/>
          <w:i w:val="0"/>
          <w:caps w:val="0"/>
          <w:color w:val="333333"/>
          <w:spacing w:val="0"/>
          <w:sz w:val="24"/>
          <w:szCs w:val="24"/>
        </w:rPr>
      </w:pPr>
      <w:r>
        <w:rPr>
          <w:rStyle w:val="5"/>
          <w:rFonts w:hint="eastAsia" w:ascii="宋体" w:hAnsi="宋体" w:eastAsia="宋体" w:cs="宋体"/>
          <w:b/>
          <w:i w:val="0"/>
          <w:caps w:val="0"/>
          <w:color w:val="333333"/>
          <w:spacing w:val="0"/>
          <w:sz w:val="24"/>
          <w:szCs w:val="24"/>
          <w:shd w:val="clear" w:fill="FFFFFF"/>
        </w:rPr>
        <w:t>夷望溪镇</w:t>
      </w:r>
    </w:p>
    <w:p>
      <w:pPr>
        <w:pStyle w:val="2"/>
        <w:keepNext w:val="0"/>
        <w:keepLines w:val="0"/>
        <w:widowControl/>
        <w:suppressLineNumbers w:val="0"/>
        <w:shd w:val="clear" w:fill="FFFFFF"/>
        <w:spacing w:before="0" w:beforeAutospacing="0" w:after="0" w:afterAutospacing="0" w:line="324" w:lineRule="atLeast"/>
        <w:ind w:left="0" w:right="0" w:firstLine="0"/>
        <w:jc w:val="center"/>
        <w:rPr>
          <w:rFonts w:hint="default" w:ascii="Open Sans" w:hAnsi="Open Sans" w:eastAsia="Open Sans" w:cs="Open Sans"/>
          <w:b/>
          <w:i w:val="0"/>
          <w:caps w:val="0"/>
          <w:color w:val="333333"/>
          <w:spacing w:val="0"/>
          <w:sz w:val="24"/>
          <w:szCs w:val="24"/>
        </w:rPr>
      </w:pPr>
      <w:r>
        <w:rPr>
          <w:rStyle w:val="5"/>
          <w:rFonts w:ascii="Calibri" w:hAnsi="Calibri" w:eastAsia="Open Sans" w:cs="Calibri"/>
          <w:b/>
          <w:i w:val="0"/>
          <w:caps w:val="0"/>
          <w:color w:val="333333"/>
          <w:spacing w:val="0"/>
          <w:sz w:val="24"/>
          <w:szCs w:val="24"/>
          <w:shd w:val="clear" w:fill="FFFFFF"/>
        </w:rPr>
        <w:t>2019</w:t>
      </w:r>
      <w:r>
        <w:rPr>
          <w:rStyle w:val="5"/>
          <w:rFonts w:hint="eastAsia" w:ascii="宋体" w:hAnsi="宋体" w:eastAsia="宋体" w:cs="宋体"/>
          <w:b/>
          <w:i w:val="0"/>
          <w:caps w:val="0"/>
          <w:color w:val="333333"/>
          <w:spacing w:val="0"/>
          <w:sz w:val="24"/>
          <w:szCs w:val="24"/>
          <w:shd w:val="clear" w:fill="FFFFFF"/>
        </w:rPr>
        <w:t>年部门预算公开说明</w:t>
      </w:r>
    </w:p>
    <w:p>
      <w:pPr>
        <w:pStyle w:val="3"/>
        <w:keepNext w:val="0"/>
        <w:keepLines w:val="0"/>
        <w:widowControl/>
        <w:suppressLineNumbers w:val="0"/>
        <w:shd w:val="clear" w:fill="FFFFFF"/>
        <w:spacing w:before="0" w:beforeAutospacing="0" w:after="108" w:afterAutospacing="0" w:line="288" w:lineRule="atLeast"/>
        <w:ind w:left="0" w:right="0" w:firstLine="0"/>
        <w:jc w:val="center"/>
        <w:rPr>
          <w:rFonts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目录</w:t>
      </w:r>
    </w:p>
    <w:p>
      <w:pPr>
        <w:pStyle w:val="3"/>
        <w:keepNext w:val="0"/>
        <w:keepLines w:val="0"/>
        <w:widowControl/>
        <w:suppressLineNumbers w:val="0"/>
        <w:shd w:val="clear" w:fill="FFFFFF"/>
        <w:spacing w:before="60" w:beforeAutospacing="0" w:after="60" w:afterAutospacing="0" w:line="420" w:lineRule="atLeast"/>
        <w:ind w:left="0" w:right="0" w:firstLine="0"/>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一、单位职能职责</w:t>
      </w:r>
    </w:p>
    <w:p>
      <w:pPr>
        <w:pStyle w:val="3"/>
        <w:keepNext w:val="0"/>
        <w:keepLines w:val="0"/>
        <w:widowControl/>
        <w:suppressLineNumbers w:val="0"/>
        <w:shd w:val="clear" w:fill="FFFFFF"/>
        <w:spacing w:before="60" w:beforeAutospacing="0" w:after="60" w:afterAutospacing="0" w:line="420" w:lineRule="atLeast"/>
        <w:ind w:left="0" w:right="0" w:firstLine="0"/>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二、机构设置情况</w:t>
      </w:r>
    </w:p>
    <w:p>
      <w:pPr>
        <w:pStyle w:val="3"/>
        <w:keepNext w:val="0"/>
        <w:keepLines w:val="0"/>
        <w:widowControl/>
        <w:suppressLineNumbers w:val="0"/>
        <w:shd w:val="clear" w:fill="FFFFFF"/>
        <w:spacing w:before="60" w:beforeAutospacing="0" w:after="60" w:afterAutospacing="0" w:line="420" w:lineRule="atLeast"/>
        <w:ind w:left="0" w:right="0" w:firstLine="0"/>
        <w:rPr>
          <w:rStyle w:val="5"/>
          <w:rFonts w:hint="eastAsia" w:ascii="宋体" w:hAnsi="宋体" w:eastAsia="宋体" w:cs="宋体"/>
          <w:b/>
          <w:caps w:val="0"/>
          <w:color w:val="333333"/>
          <w:spacing w:val="0"/>
          <w:sz w:val="24"/>
          <w:szCs w:val="24"/>
          <w:shd w:val="clear" w:fill="FFFFFF"/>
        </w:rPr>
      </w:pPr>
      <w:r>
        <w:rPr>
          <w:rStyle w:val="5"/>
          <w:rFonts w:hint="eastAsia" w:ascii="宋体" w:hAnsi="宋体" w:eastAsia="宋体" w:cs="宋体"/>
          <w:b/>
          <w:caps w:val="0"/>
          <w:color w:val="333333"/>
          <w:spacing w:val="0"/>
          <w:sz w:val="24"/>
          <w:szCs w:val="24"/>
          <w:shd w:val="clear" w:fill="FFFFFF"/>
        </w:rPr>
        <w:t>三、部门收支总体</w:t>
      </w:r>
    </w:p>
    <w:p>
      <w:pPr>
        <w:pStyle w:val="3"/>
        <w:keepNext w:val="0"/>
        <w:keepLines w:val="0"/>
        <w:widowControl/>
        <w:suppressLineNumbers w:val="0"/>
        <w:shd w:val="clear" w:fill="FFFFFF"/>
        <w:spacing w:before="60" w:beforeAutospacing="0" w:after="60" w:afterAutospacing="0" w:line="420" w:lineRule="atLeast"/>
        <w:ind w:left="0" w:right="0" w:firstLine="0"/>
        <w:rPr>
          <w:rStyle w:val="5"/>
          <w:rFonts w:hint="eastAsia" w:ascii="宋体" w:hAnsi="宋体" w:eastAsia="宋体" w:cs="宋体"/>
          <w:b/>
          <w:caps w:val="0"/>
          <w:color w:val="333333"/>
          <w:spacing w:val="0"/>
          <w:sz w:val="24"/>
          <w:szCs w:val="24"/>
          <w:shd w:val="clear" w:fill="FFFFFF"/>
          <w:lang w:val="en-US" w:eastAsia="zh-CN"/>
        </w:rPr>
      </w:pPr>
      <w:r>
        <w:rPr>
          <w:rStyle w:val="5"/>
          <w:rFonts w:hint="eastAsia" w:ascii="宋体" w:hAnsi="宋体" w:eastAsia="宋体" w:cs="宋体"/>
          <w:b/>
          <w:caps w:val="0"/>
          <w:color w:val="333333"/>
          <w:spacing w:val="0"/>
          <w:sz w:val="24"/>
          <w:szCs w:val="24"/>
          <w:shd w:val="clear" w:fill="FFFFFF"/>
          <w:lang w:val="en-US" w:eastAsia="zh-CN"/>
        </w:rPr>
        <w:t xml:space="preserve">  一）预算收支增减变化说明</w:t>
      </w:r>
    </w:p>
    <w:p>
      <w:pPr>
        <w:pStyle w:val="3"/>
        <w:keepNext w:val="0"/>
        <w:keepLines w:val="0"/>
        <w:widowControl/>
        <w:suppressLineNumbers w:val="0"/>
        <w:shd w:val="clear" w:fill="FFFFFF"/>
        <w:spacing w:before="60" w:beforeAutospacing="0" w:after="60" w:afterAutospacing="0" w:line="420" w:lineRule="atLeast"/>
        <w:ind w:left="0" w:right="0" w:firstLine="0"/>
        <w:rPr>
          <w:rStyle w:val="5"/>
          <w:rFonts w:hint="eastAsia" w:ascii="宋体" w:hAnsi="宋体" w:eastAsia="宋体" w:cs="宋体"/>
          <w:b/>
          <w:caps w:val="0"/>
          <w:color w:val="333333"/>
          <w:spacing w:val="0"/>
          <w:sz w:val="24"/>
          <w:szCs w:val="24"/>
          <w:shd w:val="clear" w:fill="FFFFFF"/>
          <w:lang w:val="en-US" w:eastAsia="zh-CN"/>
        </w:rPr>
      </w:pPr>
      <w:r>
        <w:rPr>
          <w:rStyle w:val="5"/>
          <w:rFonts w:hint="eastAsia" w:ascii="宋体" w:hAnsi="宋体" w:eastAsia="宋体" w:cs="宋体"/>
          <w:b/>
          <w:caps w:val="0"/>
          <w:color w:val="333333"/>
          <w:spacing w:val="0"/>
          <w:sz w:val="24"/>
          <w:szCs w:val="24"/>
          <w:shd w:val="clear" w:fill="FFFFFF"/>
          <w:lang w:val="en-US" w:eastAsia="zh-CN"/>
        </w:rPr>
        <w:t xml:space="preserve">  二）机关运行经费安排情况说明</w:t>
      </w:r>
    </w:p>
    <w:p>
      <w:pPr>
        <w:pStyle w:val="3"/>
        <w:keepNext w:val="0"/>
        <w:keepLines w:val="0"/>
        <w:widowControl/>
        <w:suppressLineNumbers w:val="0"/>
        <w:shd w:val="clear" w:fill="FFFFFF"/>
        <w:spacing w:before="60" w:beforeAutospacing="0" w:after="60" w:afterAutospacing="0" w:line="420" w:lineRule="atLeast"/>
        <w:ind w:left="0" w:right="0" w:firstLine="0"/>
        <w:rPr>
          <w:rStyle w:val="5"/>
          <w:rFonts w:hint="eastAsia" w:ascii="宋体" w:hAnsi="宋体" w:eastAsia="宋体" w:cs="宋体"/>
          <w:b/>
          <w:caps w:val="0"/>
          <w:color w:val="333333"/>
          <w:spacing w:val="0"/>
          <w:sz w:val="24"/>
          <w:szCs w:val="24"/>
          <w:shd w:val="clear" w:fill="FFFFFF"/>
          <w:lang w:val="en-US" w:eastAsia="zh-CN"/>
        </w:rPr>
      </w:pPr>
      <w:r>
        <w:rPr>
          <w:rStyle w:val="5"/>
          <w:rFonts w:hint="eastAsia" w:ascii="宋体" w:hAnsi="宋体" w:eastAsia="宋体" w:cs="宋体"/>
          <w:b/>
          <w:caps w:val="0"/>
          <w:color w:val="333333"/>
          <w:spacing w:val="0"/>
          <w:sz w:val="24"/>
          <w:szCs w:val="24"/>
          <w:shd w:val="clear" w:fill="FFFFFF"/>
          <w:lang w:val="en-US" w:eastAsia="zh-CN"/>
        </w:rPr>
        <w:t xml:space="preserve">  三）政府采购安排情况说明</w:t>
      </w:r>
    </w:p>
    <w:p>
      <w:pPr>
        <w:pStyle w:val="3"/>
        <w:keepNext w:val="0"/>
        <w:keepLines w:val="0"/>
        <w:widowControl/>
        <w:suppressLineNumbers w:val="0"/>
        <w:shd w:val="clear" w:fill="FFFFFF"/>
        <w:spacing w:before="60" w:beforeAutospacing="0" w:after="60" w:afterAutospacing="0" w:line="420" w:lineRule="atLeast"/>
        <w:ind w:left="0" w:right="0" w:firstLine="0"/>
        <w:rPr>
          <w:rStyle w:val="5"/>
          <w:rFonts w:hint="default" w:ascii="宋体" w:hAnsi="宋体" w:eastAsia="宋体" w:cs="宋体"/>
          <w:b/>
          <w:caps w:val="0"/>
          <w:color w:val="333333"/>
          <w:spacing w:val="0"/>
          <w:sz w:val="24"/>
          <w:szCs w:val="24"/>
          <w:shd w:val="clear" w:fill="FFFFFF"/>
        </w:rPr>
      </w:pPr>
      <w:r>
        <w:rPr>
          <w:rStyle w:val="5"/>
          <w:rFonts w:hint="eastAsia" w:ascii="宋体" w:hAnsi="宋体" w:eastAsia="宋体" w:cs="宋体"/>
          <w:b/>
          <w:caps w:val="0"/>
          <w:color w:val="333333"/>
          <w:spacing w:val="0"/>
          <w:sz w:val="24"/>
          <w:szCs w:val="24"/>
          <w:shd w:val="clear" w:fill="FFFFFF"/>
        </w:rPr>
        <w:t>四、其他重要事项的情况说明情况</w:t>
      </w:r>
    </w:p>
    <w:p>
      <w:pPr>
        <w:pStyle w:val="3"/>
        <w:keepNext w:val="0"/>
        <w:keepLines w:val="0"/>
        <w:widowControl/>
        <w:suppressLineNumbers w:val="0"/>
        <w:shd w:val="clear" w:fill="FFFFFF"/>
        <w:spacing w:before="60" w:beforeAutospacing="0" w:after="60" w:afterAutospacing="0" w:line="420" w:lineRule="atLeast"/>
        <w:ind w:left="0" w:right="0" w:firstLine="0"/>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五、名词解释</w:t>
      </w:r>
    </w:p>
    <w:p>
      <w:pPr>
        <w:pStyle w:val="3"/>
        <w:keepNext w:val="0"/>
        <w:keepLines w:val="0"/>
        <w:widowControl/>
        <w:suppressLineNumbers w:val="0"/>
        <w:shd w:val="clear" w:fill="FFFFFF"/>
        <w:spacing w:before="0" w:beforeAutospacing="0" w:after="108" w:afterAutospacing="0" w:line="288" w:lineRule="atLeast"/>
        <w:ind w:left="0" w:right="0" w:firstLine="0"/>
        <w:jc w:val="center"/>
        <w:rPr>
          <w:rFonts w:hint="default" w:ascii="Open Sans" w:hAnsi="Open Sans" w:eastAsia="Open Sans" w:cs="Open Sans"/>
          <w:caps w:val="0"/>
          <w:color w:val="333333"/>
          <w:spacing w:val="0"/>
          <w:sz w:val="24"/>
          <w:szCs w:val="24"/>
        </w:rPr>
      </w:pPr>
    </w:p>
    <w:p>
      <w:pPr>
        <w:pStyle w:val="3"/>
        <w:keepNext w:val="0"/>
        <w:keepLines w:val="0"/>
        <w:widowControl/>
        <w:suppressLineNumbers w:val="0"/>
        <w:shd w:val="clear" w:fill="FFFFFF"/>
        <w:spacing w:before="0" w:beforeAutospacing="0" w:after="108" w:afterAutospacing="0" w:line="357" w:lineRule="atLeast"/>
        <w:ind w:left="0" w:right="0" w:firstLine="348"/>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一、单位职能职责</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rPr>
        <w:t>夷望溪镇位于桃源县西南，面积</w:t>
      </w:r>
      <w:r>
        <w:rPr>
          <w:rFonts w:hint="default" w:ascii="Calibri" w:hAnsi="Calibri" w:eastAsia="Open Sans" w:cs="Calibri"/>
          <w:caps w:val="0"/>
          <w:color w:val="333333"/>
          <w:spacing w:val="0"/>
          <w:sz w:val="24"/>
          <w:szCs w:val="24"/>
          <w:shd w:val="clear" w:fill="FFFFFF"/>
        </w:rPr>
        <w:t>295.76</w:t>
      </w:r>
      <w:r>
        <w:rPr>
          <w:rFonts w:hint="eastAsia" w:ascii="宋体" w:hAnsi="宋体" w:eastAsia="宋体" w:cs="宋体"/>
          <w:caps w:val="0"/>
          <w:color w:val="333333"/>
          <w:spacing w:val="0"/>
          <w:sz w:val="24"/>
          <w:szCs w:val="24"/>
          <w:shd w:val="clear" w:fill="FFFFFF"/>
        </w:rPr>
        <w:t>平方公里，辖</w:t>
      </w:r>
      <w:r>
        <w:rPr>
          <w:rFonts w:hint="default" w:ascii="Calibri" w:hAnsi="Calibri" w:eastAsia="Open Sans" w:cs="Calibri"/>
          <w:caps w:val="0"/>
          <w:color w:val="333333"/>
          <w:spacing w:val="0"/>
          <w:sz w:val="24"/>
          <w:szCs w:val="24"/>
          <w:shd w:val="clear" w:fill="FFFFFF"/>
        </w:rPr>
        <w:t>16</w:t>
      </w:r>
      <w:r>
        <w:rPr>
          <w:rFonts w:hint="eastAsia" w:ascii="宋体" w:hAnsi="宋体" w:eastAsia="宋体" w:cs="宋体"/>
          <w:caps w:val="0"/>
          <w:color w:val="333333"/>
          <w:spacing w:val="0"/>
          <w:sz w:val="24"/>
          <w:szCs w:val="24"/>
          <w:shd w:val="clear" w:fill="FFFFFF"/>
        </w:rPr>
        <w:t>个村（居），</w:t>
      </w:r>
      <w:r>
        <w:rPr>
          <w:rFonts w:hint="default" w:ascii="Calibri" w:hAnsi="Calibri" w:eastAsia="Open Sans" w:cs="Calibri"/>
          <w:caps w:val="0"/>
          <w:color w:val="333333"/>
          <w:spacing w:val="0"/>
          <w:sz w:val="24"/>
          <w:szCs w:val="24"/>
          <w:shd w:val="clear" w:fill="FFFFFF"/>
        </w:rPr>
        <w:t>279</w:t>
      </w:r>
      <w:r>
        <w:rPr>
          <w:rFonts w:hint="eastAsia" w:ascii="宋体" w:hAnsi="宋体" w:eastAsia="宋体" w:cs="宋体"/>
          <w:caps w:val="0"/>
          <w:color w:val="333333"/>
          <w:spacing w:val="0"/>
          <w:sz w:val="24"/>
          <w:szCs w:val="24"/>
          <w:shd w:val="clear" w:fill="FFFFFF"/>
        </w:rPr>
        <w:t>个村民组。乡镇总人口</w:t>
      </w:r>
      <w:r>
        <w:rPr>
          <w:rFonts w:hint="default" w:ascii="Calibri" w:hAnsi="Calibri" w:eastAsia="Open Sans" w:cs="Calibri"/>
          <w:caps w:val="0"/>
          <w:color w:val="333333"/>
          <w:spacing w:val="0"/>
          <w:sz w:val="24"/>
          <w:szCs w:val="24"/>
          <w:shd w:val="clear" w:fill="FFFFFF"/>
        </w:rPr>
        <w:t>30005</w:t>
      </w:r>
      <w:r>
        <w:rPr>
          <w:rFonts w:hint="eastAsia" w:ascii="宋体" w:hAnsi="宋体" w:eastAsia="宋体" w:cs="宋体"/>
          <w:caps w:val="0"/>
          <w:color w:val="333333"/>
          <w:spacing w:val="0"/>
          <w:sz w:val="24"/>
          <w:szCs w:val="24"/>
          <w:shd w:val="clear" w:fill="FFFFFF"/>
        </w:rPr>
        <w:t>人（农业人口</w:t>
      </w:r>
      <w:r>
        <w:rPr>
          <w:rFonts w:hint="default" w:ascii="Calibri" w:hAnsi="Calibri" w:eastAsia="Open Sans" w:cs="Calibri"/>
          <w:caps w:val="0"/>
          <w:color w:val="333333"/>
          <w:spacing w:val="0"/>
          <w:sz w:val="24"/>
          <w:szCs w:val="24"/>
          <w:shd w:val="clear" w:fill="FFFFFF"/>
        </w:rPr>
        <w:t>27195</w:t>
      </w:r>
      <w:r>
        <w:rPr>
          <w:rFonts w:hint="eastAsia" w:ascii="宋体" w:hAnsi="宋体" w:eastAsia="宋体" w:cs="宋体"/>
          <w:caps w:val="0"/>
          <w:color w:val="333333"/>
          <w:spacing w:val="0"/>
          <w:sz w:val="24"/>
          <w:szCs w:val="24"/>
          <w:shd w:val="clear" w:fill="FFFFFF"/>
        </w:rPr>
        <w:t>人），耕地</w:t>
      </w:r>
      <w:r>
        <w:rPr>
          <w:rFonts w:hint="default" w:ascii="Calibri" w:hAnsi="Calibri" w:eastAsia="Open Sans" w:cs="Calibri"/>
          <w:caps w:val="0"/>
          <w:color w:val="333333"/>
          <w:spacing w:val="0"/>
          <w:sz w:val="24"/>
          <w:szCs w:val="24"/>
          <w:shd w:val="clear" w:fill="FFFFFF"/>
        </w:rPr>
        <w:t>49289</w:t>
      </w:r>
      <w:r>
        <w:rPr>
          <w:rFonts w:hint="eastAsia" w:ascii="宋体" w:hAnsi="宋体" w:eastAsia="宋体" w:cs="宋体"/>
          <w:caps w:val="0"/>
          <w:color w:val="333333"/>
          <w:spacing w:val="0"/>
          <w:sz w:val="24"/>
          <w:szCs w:val="24"/>
          <w:shd w:val="clear" w:fill="FFFFFF"/>
        </w:rPr>
        <w:t>亩。境内楠竹、杉木、渔业资源丰富，辅以旅游产业（夷望溪）。</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rPr>
        <w:t>夷望溪镇镇政府及下属单位的职能在于保障本镇人民的政治权利和生命财产安全，监督企业合理开采资源、公平贸易。通过政府管理、制定产业政策、配置资源的方式对本镇经济实行间接控制；同时，还要发挥市场的力量，承担为居民提供公共产品的任务。即政府为确保市场运行畅通、保证公平竞争和公平交易、维护企业合法权益而对企业和市场所进行的管理和监督。</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rPr>
        <w:t>夷望溪镇镇政府及下属单位的职责在于巩固提高本镇义务教育的质量和水平，改善本镇的教学环境，保障本镇中小学校园内师生的安全，联系民政办等有关部门，做好控辍保学和家庭经济困难学生教育帮扶等基本公共教育服务；推动以新型职业农民为主体的农村实用人才队伍建设，加强成人教育、职业技能培训、就业指导、创业扶持等劳动就业服务；做好本镇以新农合为代表的社会保险服务；落实社会救助、社会福利制度和优抚安置政策，为保障对象提供基本养老服务、残疾人基本保障服务，维护孤寡老人、残疾人、困境儿童等特殊人群和困难群体的基本权益；做好本镇公共卫生、基本医疗、计划生育等基本医疗卫生服务；践行社会主义核心价值观，继承和弘扬中华优秀传统文化，加强对红军纪念碑和爱国教育基地的保护和发展，健全公共文化设施网络，推动村居公共阅读室的健全，鼓励居民读好书、好读书，组织开展群众喜闻乐见的精神娱乐活动。此外，乡镇政府密切关心本地居民的生活安全、生活质量，重点关注环境卫生、环境保护、生态建设、食品安全、社会治安、矛盾纠纷化解、扶贫济困、未成年人保护、消防安全、农村危房改造等方面的情况。</w:t>
      </w:r>
    </w:p>
    <w:p>
      <w:pPr>
        <w:pStyle w:val="3"/>
        <w:keepNext w:val="0"/>
        <w:keepLines w:val="0"/>
        <w:widowControl/>
        <w:suppressLineNumbers w:val="0"/>
        <w:shd w:val="clear" w:fill="FFFFFF"/>
        <w:spacing w:before="0" w:beforeAutospacing="0" w:after="108" w:afterAutospacing="0" w:line="357" w:lineRule="atLeast"/>
        <w:ind w:left="0" w:right="0" w:firstLine="348"/>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二、机构设置情况</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rPr>
        <w:t>根据编委核定，从预算单位构成看，我镇部门机构包括</w:t>
      </w:r>
      <w:r>
        <w:rPr>
          <w:rFonts w:hint="default" w:ascii="Calibri" w:hAnsi="Calibri" w:eastAsia="Open Sans" w:cs="Calibri"/>
          <w:caps w:val="0"/>
          <w:color w:val="333333"/>
          <w:spacing w:val="0"/>
          <w:sz w:val="24"/>
          <w:szCs w:val="24"/>
          <w:shd w:val="clear" w:fill="FFFFFF"/>
        </w:rPr>
        <w:t>1</w:t>
      </w:r>
      <w:r>
        <w:rPr>
          <w:rFonts w:hint="eastAsia" w:ascii="宋体" w:hAnsi="宋体" w:eastAsia="宋体" w:cs="宋体"/>
          <w:caps w:val="0"/>
          <w:color w:val="333333"/>
          <w:spacing w:val="0"/>
          <w:sz w:val="24"/>
          <w:szCs w:val="24"/>
          <w:shd w:val="clear" w:fill="FFFFFF"/>
        </w:rPr>
        <w:t>个人民政府，</w:t>
      </w:r>
      <w:r>
        <w:rPr>
          <w:rFonts w:hint="default" w:ascii="Calibri" w:hAnsi="Calibri" w:eastAsia="Open Sans" w:cs="Calibri"/>
          <w:caps w:val="0"/>
          <w:color w:val="333333"/>
          <w:spacing w:val="0"/>
          <w:sz w:val="24"/>
          <w:szCs w:val="24"/>
          <w:shd w:val="clear" w:fill="FFFFFF"/>
        </w:rPr>
        <w:t>8</w:t>
      </w:r>
      <w:r>
        <w:rPr>
          <w:rFonts w:hint="eastAsia" w:ascii="宋体" w:hAnsi="宋体" w:eastAsia="宋体" w:cs="宋体"/>
          <w:caps w:val="0"/>
          <w:color w:val="333333"/>
          <w:spacing w:val="0"/>
          <w:sz w:val="24"/>
          <w:szCs w:val="24"/>
          <w:shd w:val="clear" w:fill="FFFFFF"/>
        </w:rPr>
        <w:t>个站所、</w:t>
      </w:r>
      <w:r>
        <w:rPr>
          <w:rFonts w:hint="default" w:ascii="Calibri" w:hAnsi="Calibri" w:eastAsia="Open Sans" w:cs="Calibri"/>
          <w:caps w:val="0"/>
          <w:color w:val="333333"/>
          <w:spacing w:val="0"/>
          <w:sz w:val="24"/>
          <w:szCs w:val="24"/>
          <w:shd w:val="clear" w:fill="FFFFFF"/>
        </w:rPr>
        <w:t>16</w:t>
      </w:r>
      <w:r>
        <w:rPr>
          <w:rFonts w:hint="eastAsia" w:ascii="宋体" w:hAnsi="宋体" w:eastAsia="宋体" w:cs="宋体"/>
          <w:caps w:val="0"/>
          <w:color w:val="333333"/>
          <w:spacing w:val="0"/>
          <w:sz w:val="24"/>
          <w:szCs w:val="24"/>
          <w:shd w:val="clear" w:fill="FFFFFF"/>
        </w:rPr>
        <w:t>个村居委员会。分别是夷望溪镇人民政府，水利管理站、综合文化站、农业技术推广服务管理站、民政和劳动保障站、林业管理站、国土规划建设管理所、安全生产监督管理站、计划生育服务所，岩巴嘴村、红鹤村、仙人溪村、牧马口村、桂竹园村、兴隆社区居委会、松林村、龙潭溪村、大同村、夷望溪村、大樟树村、竹园村、简家溪村、一甲城居委会、凌津滩居委会、马石居委会。</w:t>
      </w:r>
    </w:p>
    <w:p>
      <w:pPr>
        <w:pStyle w:val="3"/>
        <w:keepNext w:val="0"/>
        <w:keepLines w:val="0"/>
        <w:widowControl/>
        <w:suppressLineNumbers w:val="0"/>
        <w:shd w:val="clear" w:fill="FFFFFF"/>
        <w:spacing w:before="0" w:beforeAutospacing="0" w:after="108" w:afterAutospacing="0" w:line="357" w:lineRule="atLeast"/>
        <w:ind w:left="0" w:right="0" w:firstLine="348"/>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三、部门收支总体情况</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rPr>
        <w:t>按综合预算的原则，夷望溪镇</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年所有收入、支出及专项资金均纳入预算管理。我单位</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没有政府性基金预算拨款、国有资本经营预算收入，没有纳入专户管理的非税收入拨款收入；没有政府性基金预算拨款、国有资本经营预算收入。支出既包括财政经费拨款安排的支出，还包括上级补助收入安排的支出，也包括其他收入支出。主要涉及一般公共服务支出、社会保障和就业支出、农林水支出等。</w:t>
      </w:r>
    </w:p>
    <w:p>
      <w:pPr>
        <w:pStyle w:val="3"/>
        <w:keepNext w:val="0"/>
        <w:keepLines w:val="0"/>
        <w:widowControl/>
        <w:suppressLineNumbers w:val="0"/>
        <w:shd w:val="clear" w:fill="FFFFFF"/>
        <w:spacing w:before="0" w:beforeAutospacing="0" w:after="108" w:afterAutospacing="0" w:line="357" w:lineRule="atLeast"/>
        <w:ind w:left="0" w:right="0" w:firstLine="336"/>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（一）预算收支增减变化情况说明</w:t>
      </w:r>
    </w:p>
    <w:p>
      <w:pPr>
        <w:pStyle w:val="3"/>
        <w:keepNext w:val="0"/>
        <w:keepLines w:val="0"/>
        <w:widowControl/>
        <w:suppressLineNumbers w:val="0"/>
        <w:shd w:val="clear" w:fill="FFFFFF"/>
        <w:spacing w:before="0" w:beforeAutospacing="0" w:after="108" w:afterAutospacing="0" w:line="357" w:lineRule="atLeast"/>
        <w:ind w:left="0" w:right="0" w:firstLine="621" w:firstLineChars="259"/>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lang w:val="en-US" w:eastAsia="zh-CN"/>
        </w:rPr>
        <w:t>1.</w:t>
      </w:r>
      <w:r>
        <w:rPr>
          <w:rFonts w:hint="eastAsia" w:ascii="宋体" w:hAnsi="宋体" w:eastAsia="宋体" w:cs="宋体"/>
          <w:caps w:val="0"/>
          <w:color w:val="333333"/>
          <w:spacing w:val="0"/>
          <w:sz w:val="24"/>
          <w:szCs w:val="24"/>
          <w:shd w:val="clear" w:fill="FFFFFF"/>
        </w:rPr>
        <w:t>夷望溪镇</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年收支总预算</w:t>
      </w:r>
      <w:r>
        <w:rPr>
          <w:rFonts w:hint="default" w:ascii="Calibri" w:hAnsi="Calibri" w:eastAsia="Open Sans" w:cs="Calibri"/>
          <w:caps w:val="0"/>
          <w:color w:val="333333"/>
          <w:spacing w:val="0"/>
          <w:sz w:val="24"/>
          <w:szCs w:val="24"/>
          <w:shd w:val="clear" w:fill="FFFFFF"/>
        </w:rPr>
        <w:t>2140.65</w:t>
      </w:r>
      <w:r>
        <w:rPr>
          <w:rFonts w:hint="eastAsia" w:ascii="宋体" w:hAnsi="宋体" w:eastAsia="宋体" w:cs="宋体"/>
          <w:caps w:val="0"/>
          <w:color w:val="333333"/>
          <w:spacing w:val="0"/>
          <w:sz w:val="24"/>
          <w:szCs w:val="24"/>
          <w:shd w:val="clear" w:fill="FFFFFF"/>
        </w:rPr>
        <w:t>万元。</w:t>
      </w:r>
    </w:p>
    <w:p>
      <w:pPr>
        <w:pStyle w:val="3"/>
        <w:keepNext w:val="0"/>
        <w:keepLines w:val="0"/>
        <w:widowControl/>
        <w:suppressLineNumbers w:val="0"/>
        <w:shd w:val="clear" w:fill="FFFFFF"/>
        <w:spacing w:before="0" w:beforeAutospacing="0" w:after="108" w:afterAutospacing="0" w:line="357" w:lineRule="atLeast"/>
        <w:ind w:right="0" w:firstLine="480" w:firstLineChars="200"/>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rPr>
        <w:t>收入预算：</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年年初预算数</w:t>
      </w:r>
      <w:r>
        <w:rPr>
          <w:rFonts w:hint="default" w:ascii="Calibri" w:hAnsi="Calibri" w:eastAsia="Open Sans" w:cs="Calibri"/>
          <w:caps w:val="0"/>
          <w:color w:val="333333"/>
          <w:spacing w:val="0"/>
          <w:sz w:val="24"/>
          <w:szCs w:val="24"/>
          <w:shd w:val="clear" w:fill="FFFFFF"/>
        </w:rPr>
        <w:t>2140.65</w:t>
      </w:r>
      <w:r>
        <w:rPr>
          <w:rFonts w:hint="eastAsia" w:ascii="宋体" w:hAnsi="宋体" w:eastAsia="宋体" w:cs="宋体"/>
          <w:caps w:val="0"/>
          <w:color w:val="333333"/>
          <w:spacing w:val="0"/>
          <w:sz w:val="24"/>
          <w:szCs w:val="24"/>
          <w:shd w:val="clear" w:fill="FFFFFF"/>
        </w:rPr>
        <w:t>万元，其中：经费拨款</w:t>
      </w:r>
      <w:r>
        <w:rPr>
          <w:rFonts w:hint="default" w:ascii="Calibri" w:hAnsi="Calibri" w:eastAsia="Open Sans" w:cs="Calibri"/>
          <w:caps w:val="0"/>
          <w:color w:val="333333"/>
          <w:spacing w:val="0"/>
          <w:sz w:val="24"/>
          <w:szCs w:val="24"/>
          <w:shd w:val="clear" w:fill="FFFFFF"/>
        </w:rPr>
        <w:t>1186.79</w:t>
      </w:r>
      <w:r>
        <w:rPr>
          <w:rFonts w:hint="eastAsia" w:ascii="宋体" w:hAnsi="宋体" w:eastAsia="宋体" w:cs="宋体"/>
          <w:caps w:val="0"/>
          <w:color w:val="333333"/>
          <w:spacing w:val="0"/>
          <w:sz w:val="24"/>
          <w:szCs w:val="24"/>
          <w:shd w:val="clear" w:fill="FFFFFF"/>
        </w:rPr>
        <w:t>万元，上级拨款</w:t>
      </w:r>
      <w:r>
        <w:rPr>
          <w:rFonts w:hint="default" w:ascii="Calibri" w:hAnsi="Calibri" w:eastAsia="Open Sans" w:cs="Calibri"/>
          <w:caps w:val="0"/>
          <w:color w:val="333333"/>
          <w:spacing w:val="0"/>
          <w:sz w:val="24"/>
          <w:szCs w:val="24"/>
          <w:shd w:val="clear" w:fill="FFFFFF"/>
        </w:rPr>
        <w:t>119.78</w:t>
      </w:r>
      <w:r>
        <w:rPr>
          <w:rFonts w:hint="eastAsia" w:ascii="宋体" w:hAnsi="宋体" w:eastAsia="宋体" w:cs="宋体"/>
          <w:caps w:val="0"/>
          <w:color w:val="333333"/>
          <w:spacing w:val="0"/>
          <w:sz w:val="24"/>
          <w:szCs w:val="24"/>
          <w:shd w:val="clear" w:fill="FFFFFF"/>
        </w:rPr>
        <w:t>万元，其他收入</w:t>
      </w:r>
      <w:r>
        <w:rPr>
          <w:rFonts w:hint="default" w:ascii="Calibri" w:hAnsi="Calibri" w:eastAsia="Open Sans" w:cs="Calibri"/>
          <w:caps w:val="0"/>
          <w:color w:val="333333"/>
          <w:spacing w:val="0"/>
          <w:sz w:val="24"/>
          <w:szCs w:val="24"/>
          <w:shd w:val="clear" w:fill="FFFFFF"/>
        </w:rPr>
        <w:t>226.98</w:t>
      </w:r>
      <w:r>
        <w:rPr>
          <w:rFonts w:hint="eastAsia" w:ascii="宋体" w:hAnsi="宋体" w:eastAsia="宋体" w:cs="宋体"/>
          <w:caps w:val="0"/>
          <w:color w:val="333333"/>
          <w:spacing w:val="0"/>
          <w:sz w:val="24"/>
          <w:szCs w:val="24"/>
          <w:shd w:val="clear" w:fill="FFFFFF"/>
        </w:rPr>
        <w:t>万元（其中其他收入</w:t>
      </w:r>
      <w:r>
        <w:rPr>
          <w:rFonts w:hint="default" w:ascii="Calibri" w:hAnsi="Calibri" w:eastAsia="Open Sans" w:cs="Calibri"/>
          <w:caps w:val="0"/>
          <w:color w:val="333333"/>
          <w:spacing w:val="0"/>
          <w:sz w:val="24"/>
          <w:szCs w:val="24"/>
          <w:shd w:val="clear" w:fill="FFFFFF"/>
        </w:rPr>
        <w:t>194.98</w:t>
      </w:r>
      <w:r>
        <w:rPr>
          <w:rFonts w:hint="eastAsia" w:ascii="宋体" w:hAnsi="宋体" w:eastAsia="宋体" w:cs="宋体"/>
          <w:caps w:val="0"/>
          <w:color w:val="333333"/>
          <w:spacing w:val="0"/>
          <w:sz w:val="24"/>
          <w:szCs w:val="24"/>
          <w:shd w:val="clear" w:fill="FFFFFF"/>
        </w:rPr>
        <w:t>万元、乡镇财政拨款</w:t>
      </w:r>
      <w:r>
        <w:rPr>
          <w:rFonts w:hint="default" w:ascii="Calibri" w:hAnsi="Calibri" w:eastAsia="Open Sans" w:cs="Calibri"/>
          <w:caps w:val="0"/>
          <w:color w:val="333333"/>
          <w:spacing w:val="0"/>
          <w:sz w:val="24"/>
          <w:szCs w:val="24"/>
          <w:shd w:val="clear" w:fill="FFFFFF"/>
        </w:rPr>
        <w:t>32</w:t>
      </w:r>
      <w:r>
        <w:rPr>
          <w:rFonts w:hint="eastAsia" w:ascii="宋体" w:hAnsi="宋体" w:eastAsia="宋体" w:cs="宋体"/>
          <w:caps w:val="0"/>
          <w:color w:val="333333"/>
          <w:spacing w:val="0"/>
          <w:sz w:val="24"/>
          <w:szCs w:val="24"/>
          <w:shd w:val="clear" w:fill="FFFFFF"/>
        </w:rPr>
        <w:t>万元），上年结转</w:t>
      </w:r>
      <w:r>
        <w:rPr>
          <w:rFonts w:hint="default" w:ascii="Calibri" w:hAnsi="Calibri" w:eastAsia="Open Sans" w:cs="Calibri"/>
          <w:caps w:val="0"/>
          <w:color w:val="333333"/>
          <w:spacing w:val="0"/>
          <w:sz w:val="24"/>
          <w:szCs w:val="24"/>
          <w:shd w:val="clear" w:fill="FFFFFF"/>
        </w:rPr>
        <w:t>607.10</w:t>
      </w:r>
      <w:r>
        <w:rPr>
          <w:rFonts w:hint="eastAsia" w:ascii="宋体" w:hAnsi="宋体" w:eastAsia="宋体" w:cs="宋体"/>
          <w:caps w:val="0"/>
          <w:color w:val="333333"/>
          <w:spacing w:val="0"/>
          <w:sz w:val="24"/>
          <w:szCs w:val="24"/>
          <w:shd w:val="clear" w:fill="FFFFFF"/>
        </w:rPr>
        <w:t>万元。</w:t>
      </w:r>
    </w:p>
    <w:p>
      <w:pPr>
        <w:pStyle w:val="3"/>
        <w:keepNext w:val="0"/>
        <w:keepLines w:val="0"/>
        <w:widowControl/>
        <w:suppressLineNumbers w:val="0"/>
        <w:shd w:val="clear" w:fill="FFFFFF"/>
        <w:spacing w:before="0" w:beforeAutospacing="0" w:after="108" w:afterAutospacing="0" w:line="357" w:lineRule="atLeast"/>
        <w:ind w:right="0" w:firstLine="480" w:firstLineChars="200"/>
        <w:rPr>
          <w:rFonts w:hint="default" w:ascii="Open Sans" w:hAnsi="Open Sans" w:eastAsia="Open Sans" w:cs="Open Sans"/>
          <w:caps w:val="0"/>
          <w:color w:val="333333"/>
          <w:spacing w:val="0"/>
          <w:sz w:val="24"/>
          <w:szCs w:val="24"/>
        </w:rPr>
      </w:pPr>
      <w:r>
        <w:rPr>
          <w:rFonts w:hint="eastAsia" w:ascii="Calibri" w:hAnsi="Calibri" w:eastAsia="宋体" w:cs="Calibri"/>
          <w:caps w:val="0"/>
          <w:color w:val="333333"/>
          <w:spacing w:val="0"/>
          <w:sz w:val="24"/>
          <w:szCs w:val="24"/>
          <w:shd w:val="clear" w:fill="FFFFFF"/>
          <w:lang w:val="en-US" w:eastAsia="zh-CN"/>
        </w:rPr>
        <w:t>2.</w:t>
      </w:r>
      <w:r>
        <w:rPr>
          <w:rFonts w:hint="default" w:ascii="Calibri" w:hAnsi="Calibri" w:eastAsia="Open Sans" w:cs="Calibri"/>
          <w:caps w:val="0"/>
          <w:color w:val="333333"/>
          <w:spacing w:val="0"/>
          <w:sz w:val="24"/>
          <w:szCs w:val="24"/>
          <w:shd w:val="clear" w:fill="FFFFFF"/>
        </w:rPr>
        <w:t>2018</w:t>
      </w:r>
      <w:r>
        <w:rPr>
          <w:rFonts w:hint="eastAsia" w:ascii="宋体" w:hAnsi="宋体" w:eastAsia="宋体" w:cs="宋体"/>
          <w:caps w:val="0"/>
          <w:color w:val="333333"/>
          <w:spacing w:val="0"/>
          <w:sz w:val="24"/>
          <w:szCs w:val="24"/>
          <w:shd w:val="clear" w:fill="FFFFFF"/>
        </w:rPr>
        <w:t>年度收入实际为</w:t>
      </w:r>
      <w:r>
        <w:rPr>
          <w:rFonts w:hint="default" w:ascii="Calibri" w:hAnsi="Calibri" w:eastAsia="Open Sans" w:cs="Calibri"/>
          <w:caps w:val="0"/>
          <w:color w:val="333333"/>
          <w:spacing w:val="0"/>
          <w:sz w:val="24"/>
          <w:szCs w:val="24"/>
          <w:shd w:val="clear" w:fill="FFFFFF"/>
        </w:rPr>
        <w:t>3050.74</w:t>
      </w:r>
      <w:r>
        <w:rPr>
          <w:rFonts w:hint="eastAsia" w:ascii="宋体" w:hAnsi="宋体" w:eastAsia="宋体" w:cs="宋体"/>
          <w:caps w:val="0"/>
          <w:color w:val="333333"/>
          <w:spacing w:val="0"/>
          <w:sz w:val="24"/>
          <w:szCs w:val="24"/>
          <w:shd w:val="clear" w:fill="FFFFFF"/>
        </w:rPr>
        <w:t>万元，本年度预算收入为</w:t>
      </w:r>
      <w:r>
        <w:rPr>
          <w:rFonts w:hint="default" w:ascii="Calibri" w:hAnsi="Calibri" w:eastAsia="Open Sans" w:cs="Calibri"/>
          <w:caps w:val="0"/>
          <w:color w:val="333333"/>
          <w:spacing w:val="0"/>
          <w:sz w:val="24"/>
          <w:szCs w:val="24"/>
          <w:shd w:val="clear" w:fill="FFFFFF"/>
        </w:rPr>
        <w:t>2140.65</w:t>
      </w:r>
      <w:r>
        <w:rPr>
          <w:rFonts w:hint="eastAsia" w:ascii="宋体" w:hAnsi="宋体" w:eastAsia="宋体" w:cs="宋体"/>
          <w:caps w:val="0"/>
          <w:color w:val="333333"/>
          <w:spacing w:val="0"/>
          <w:sz w:val="24"/>
          <w:szCs w:val="24"/>
          <w:shd w:val="clear" w:fill="FFFFFF"/>
        </w:rPr>
        <w:t>万元，较去年减少</w:t>
      </w:r>
      <w:r>
        <w:rPr>
          <w:rFonts w:hint="default" w:ascii="Calibri" w:hAnsi="Calibri" w:eastAsia="Open Sans" w:cs="Calibri"/>
          <w:caps w:val="0"/>
          <w:color w:val="333333"/>
          <w:spacing w:val="0"/>
          <w:sz w:val="24"/>
          <w:szCs w:val="24"/>
          <w:shd w:val="clear" w:fill="FFFFFF"/>
        </w:rPr>
        <w:t>910.09</w:t>
      </w:r>
      <w:r>
        <w:rPr>
          <w:rFonts w:hint="eastAsia" w:ascii="宋体" w:hAnsi="宋体" w:eastAsia="宋体" w:cs="宋体"/>
          <w:caps w:val="0"/>
          <w:color w:val="333333"/>
          <w:spacing w:val="0"/>
          <w:sz w:val="24"/>
          <w:szCs w:val="24"/>
          <w:shd w:val="clear" w:fill="FFFFFF"/>
        </w:rPr>
        <w:t>万元。主要因为编制预算时使用了</w:t>
      </w:r>
      <w:r>
        <w:rPr>
          <w:rFonts w:hint="default" w:ascii="Calibri" w:hAnsi="Calibri" w:eastAsia="Open Sans" w:cs="Calibri"/>
          <w:caps w:val="0"/>
          <w:color w:val="333333"/>
          <w:spacing w:val="0"/>
          <w:sz w:val="24"/>
          <w:szCs w:val="24"/>
          <w:shd w:val="clear" w:fill="FFFFFF"/>
        </w:rPr>
        <w:t>2018</w:t>
      </w:r>
      <w:r>
        <w:rPr>
          <w:rFonts w:hint="eastAsia" w:ascii="宋体" w:hAnsi="宋体" w:eastAsia="宋体" w:cs="宋体"/>
          <w:caps w:val="0"/>
          <w:color w:val="333333"/>
          <w:spacing w:val="0"/>
          <w:sz w:val="24"/>
          <w:szCs w:val="24"/>
          <w:shd w:val="clear" w:fill="FFFFFF"/>
        </w:rPr>
        <w:t>年决算中包含的上年结转</w:t>
      </w:r>
      <w:r>
        <w:rPr>
          <w:rFonts w:hint="default" w:ascii="Calibri" w:hAnsi="Calibri" w:eastAsia="Open Sans" w:cs="Calibri"/>
          <w:caps w:val="0"/>
          <w:color w:val="333333"/>
          <w:spacing w:val="0"/>
          <w:sz w:val="24"/>
          <w:szCs w:val="24"/>
          <w:shd w:val="clear" w:fill="FFFFFF"/>
        </w:rPr>
        <w:t>607.1</w:t>
      </w:r>
      <w:r>
        <w:rPr>
          <w:rFonts w:hint="eastAsia" w:ascii="宋体" w:hAnsi="宋体" w:eastAsia="宋体" w:cs="宋体"/>
          <w:caps w:val="0"/>
          <w:color w:val="333333"/>
          <w:spacing w:val="0"/>
          <w:sz w:val="24"/>
          <w:szCs w:val="24"/>
          <w:shd w:val="clear" w:fill="FFFFFF"/>
        </w:rPr>
        <w:t>万元。</w:t>
      </w:r>
    </w:p>
    <w:p>
      <w:pPr>
        <w:pStyle w:val="3"/>
        <w:keepNext w:val="0"/>
        <w:keepLines w:val="0"/>
        <w:widowControl/>
        <w:suppressLineNumbers w:val="0"/>
        <w:shd w:val="clear" w:fill="FFFFFF"/>
        <w:spacing w:before="0" w:beforeAutospacing="0" w:after="108" w:afterAutospacing="0" w:line="357" w:lineRule="atLeast"/>
        <w:ind w:right="0" w:firstLine="480" w:firstLineChars="200"/>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rPr>
        <w:t>支出预算：</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年年初预算</w:t>
      </w:r>
      <w:r>
        <w:rPr>
          <w:rFonts w:hint="default" w:ascii="Calibri" w:hAnsi="Calibri" w:eastAsia="Open Sans" w:cs="Calibri"/>
          <w:caps w:val="0"/>
          <w:color w:val="333333"/>
          <w:spacing w:val="0"/>
          <w:sz w:val="24"/>
          <w:szCs w:val="24"/>
          <w:shd w:val="clear" w:fill="FFFFFF"/>
        </w:rPr>
        <w:t>2140.65</w:t>
      </w:r>
      <w:r>
        <w:rPr>
          <w:rFonts w:hint="eastAsia" w:ascii="宋体" w:hAnsi="宋体" w:eastAsia="宋体" w:cs="宋体"/>
          <w:caps w:val="0"/>
          <w:color w:val="333333"/>
          <w:spacing w:val="0"/>
          <w:sz w:val="24"/>
          <w:szCs w:val="24"/>
          <w:shd w:val="clear" w:fill="FFFFFF"/>
        </w:rPr>
        <w:t>万元，其中，一般公共服务支出</w:t>
      </w:r>
      <w:r>
        <w:rPr>
          <w:rFonts w:hint="default" w:ascii="Calibri" w:hAnsi="Calibri" w:eastAsia="Open Sans" w:cs="Calibri"/>
          <w:caps w:val="0"/>
          <w:color w:val="333333"/>
          <w:spacing w:val="0"/>
          <w:sz w:val="24"/>
          <w:szCs w:val="24"/>
          <w:shd w:val="clear" w:fill="FFFFFF"/>
        </w:rPr>
        <w:t>897.24</w:t>
      </w:r>
      <w:r>
        <w:rPr>
          <w:rFonts w:hint="eastAsia" w:ascii="宋体" w:hAnsi="宋体" w:eastAsia="宋体" w:cs="宋体"/>
          <w:caps w:val="0"/>
          <w:color w:val="333333"/>
          <w:spacing w:val="0"/>
          <w:sz w:val="24"/>
          <w:szCs w:val="24"/>
          <w:shd w:val="clear" w:fill="FFFFFF"/>
        </w:rPr>
        <w:t>万元，文化体育与传媒支出</w:t>
      </w:r>
      <w:r>
        <w:rPr>
          <w:rFonts w:hint="default" w:ascii="Calibri" w:hAnsi="Calibri" w:eastAsia="Open Sans" w:cs="Calibri"/>
          <w:caps w:val="0"/>
          <w:color w:val="333333"/>
          <w:spacing w:val="0"/>
          <w:sz w:val="24"/>
          <w:szCs w:val="24"/>
          <w:shd w:val="clear" w:fill="FFFFFF"/>
        </w:rPr>
        <w:t>34.10</w:t>
      </w:r>
      <w:r>
        <w:rPr>
          <w:rFonts w:hint="eastAsia" w:ascii="宋体" w:hAnsi="宋体" w:eastAsia="宋体" w:cs="宋体"/>
          <w:caps w:val="0"/>
          <w:color w:val="333333"/>
          <w:spacing w:val="0"/>
          <w:sz w:val="24"/>
          <w:szCs w:val="24"/>
          <w:shd w:val="clear" w:fill="FFFFFF"/>
        </w:rPr>
        <w:t>万元，社会保障和就业支出</w:t>
      </w:r>
      <w:r>
        <w:rPr>
          <w:rFonts w:hint="default" w:ascii="Calibri" w:hAnsi="Calibri" w:eastAsia="Open Sans" w:cs="Calibri"/>
          <w:caps w:val="0"/>
          <w:color w:val="333333"/>
          <w:spacing w:val="0"/>
          <w:sz w:val="24"/>
          <w:szCs w:val="24"/>
          <w:shd w:val="clear" w:fill="FFFFFF"/>
        </w:rPr>
        <w:t>205</w:t>
      </w:r>
      <w:r>
        <w:rPr>
          <w:rFonts w:hint="eastAsia" w:ascii="宋体" w:hAnsi="宋体" w:eastAsia="宋体" w:cs="宋体"/>
          <w:caps w:val="0"/>
          <w:color w:val="333333"/>
          <w:spacing w:val="0"/>
          <w:sz w:val="24"/>
          <w:szCs w:val="24"/>
          <w:shd w:val="clear" w:fill="FFFFFF"/>
        </w:rPr>
        <w:t>万元，医疗卫生与计划生育支出</w:t>
      </w:r>
      <w:r>
        <w:rPr>
          <w:rFonts w:hint="default" w:ascii="Calibri" w:hAnsi="Calibri" w:eastAsia="Open Sans" w:cs="Calibri"/>
          <w:caps w:val="0"/>
          <w:color w:val="333333"/>
          <w:spacing w:val="0"/>
          <w:sz w:val="24"/>
          <w:szCs w:val="24"/>
          <w:shd w:val="clear" w:fill="FFFFFF"/>
        </w:rPr>
        <w:t>66.10</w:t>
      </w:r>
      <w:r>
        <w:rPr>
          <w:rFonts w:hint="eastAsia" w:ascii="宋体" w:hAnsi="宋体" w:eastAsia="宋体" w:cs="宋体"/>
          <w:caps w:val="0"/>
          <w:color w:val="333333"/>
          <w:spacing w:val="0"/>
          <w:sz w:val="24"/>
          <w:szCs w:val="24"/>
          <w:shd w:val="clear" w:fill="FFFFFF"/>
        </w:rPr>
        <w:t>万元，城乡社区支出</w:t>
      </w:r>
      <w:r>
        <w:rPr>
          <w:rFonts w:hint="default" w:ascii="Calibri" w:hAnsi="Calibri" w:eastAsia="Open Sans" w:cs="Calibri"/>
          <w:caps w:val="0"/>
          <w:color w:val="333333"/>
          <w:spacing w:val="0"/>
          <w:sz w:val="24"/>
          <w:szCs w:val="24"/>
          <w:shd w:val="clear" w:fill="FFFFFF"/>
        </w:rPr>
        <w:t>36.92</w:t>
      </w:r>
      <w:r>
        <w:rPr>
          <w:rFonts w:hint="eastAsia" w:ascii="宋体" w:hAnsi="宋体" w:eastAsia="宋体" w:cs="宋体"/>
          <w:caps w:val="0"/>
          <w:color w:val="333333"/>
          <w:spacing w:val="0"/>
          <w:sz w:val="24"/>
          <w:szCs w:val="24"/>
          <w:shd w:val="clear" w:fill="FFFFFF"/>
        </w:rPr>
        <w:t>万元，农林水支出</w:t>
      </w:r>
      <w:r>
        <w:rPr>
          <w:rFonts w:hint="default" w:ascii="Calibri" w:hAnsi="Calibri" w:eastAsia="Open Sans" w:cs="Calibri"/>
          <w:caps w:val="0"/>
          <w:color w:val="333333"/>
          <w:spacing w:val="0"/>
          <w:sz w:val="24"/>
          <w:szCs w:val="24"/>
          <w:shd w:val="clear" w:fill="FFFFFF"/>
        </w:rPr>
        <w:t>877.12</w:t>
      </w:r>
      <w:r>
        <w:rPr>
          <w:rFonts w:hint="eastAsia" w:ascii="宋体" w:hAnsi="宋体" w:eastAsia="宋体" w:cs="宋体"/>
          <w:caps w:val="0"/>
          <w:color w:val="333333"/>
          <w:spacing w:val="0"/>
          <w:sz w:val="24"/>
          <w:szCs w:val="24"/>
          <w:shd w:val="clear" w:fill="FFFFFF"/>
        </w:rPr>
        <w:t>万元，资源勘探信息等支出</w:t>
      </w:r>
      <w:r>
        <w:rPr>
          <w:rFonts w:hint="default" w:ascii="Calibri" w:hAnsi="Calibri" w:eastAsia="Open Sans" w:cs="Calibri"/>
          <w:caps w:val="0"/>
          <w:color w:val="333333"/>
          <w:spacing w:val="0"/>
          <w:sz w:val="24"/>
          <w:szCs w:val="24"/>
          <w:shd w:val="clear" w:fill="FFFFFF"/>
        </w:rPr>
        <w:t>24.17</w:t>
      </w:r>
      <w:r>
        <w:rPr>
          <w:rFonts w:hint="eastAsia" w:ascii="宋体" w:hAnsi="宋体" w:eastAsia="宋体" w:cs="宋体"/>
          <w:caps w:val="0"/>
          <w:color w:val="333333"/>
          <w:spacing w:val="0"/>
          <w:sz w:val="24"/>
          <w:szCs w:val="24"/>
          <w:shd w:val="clear" w:fill="FFFFFF"/>
        </w:rPr>
        <w:t>万元。</w:t>
      </w:r>
      <w:r>
        <w:rPr>
          <w:rFonts w:hint="default" w:ascii="Calibri" w:hAnsi="Calibri" w:eastAsia="Open Sans" w:cs="Calibri"/>
          <w:caps w:val="0"/>
          <w:color w:val="333333"/>
          <w:spacing w:val="0"/>
          <w:sz w:val="24"/>
          <w:szCs w:val="24"/>
          <w:shd w:val="clear" w:fill="FFFFFF"/>
        </w:rPr>
        <w:t>2018</w:t>
      </w:r>
      <w:r>
        <w:rPr>
          <w:rFonts w:hint="eastAsia" w:ascii="宋体" w:hAnsi="宋体" w:eastAsia="宋体" w:cs="宋体"/>
          <w:caps w:val="0"/>
          <w:color w:val="333333"/>
          <w:spacing w:val="0"/>
          <w:sz w:val="24"/>
          <w:szCs w:val="24"/>
          <w:shd w:val="clear" w:fill="FFFFFF"/>
        </w:rPr>
        <w:t>年度支出实际为</w:t>
      </w:r>
      <w:r>
        <w:rPr>
          <w:rFonts w:hint="default" w:ascii="Calibri" w:hAnsi="Calibri" w:eastAsia="Open Sans" w:cs="Calibri"/>
          <w:caps w:val="0"/>
          <w:color w:val="333333"/>
          <w:spacing w:val="0"/>
          <w:sz w:val="24"/>
          <w:szCs w:val="24"/>
          <w:shd w:val="clear" w:fill="FFFFFF"/>
        </w:rPr>
        <w:t>2454.63</w:t>
      </w:r>
      <w:r>
        <w:rPr>
          <w:rFonts w:hint="eastAsia" w:ascii="宋体" w:hAnsi="宋体" w:eastAsia="宋体" w:cs="宋体"/>
          <w:caps w:val="0"/>
          <w:color w:val="333333"/>
          <w:spacing w:val="0"/>
          <w:sz w:val="24"/>
          <w:szCs w:val="24"/>
          <w:shd w:val="clear" w:fill="FFFFFF"/>
        </w:rPr>
        <w:t>万元，本年度预算支出</w:t>
      </w:r>
      <w:r>
        <w:rPr>
          <w:rFonts w:hint="default" w:ascii="Calibri" w:hAnsi="Calibri" w:eastAsia="Open Sans" w:cs="Calibri"/>
          <w:caps w:val="0"/>
          <w:color w:val="333333"/>
          <w:spacing w:val="0"/>
          <w:sz w:val="24"/>
          <w:szCs w:val="24"/>
          <w:shd w:val="clear" w:fill="FFFFFF"/>
        </w:rPr>
        <w:t>2140.65</w:t>
      </w:r>
      <w:r>
        <w:rPr>
          <w:rFonts w:hint="eastAsia" w:ascii="宋体" w:hAnsi="宋体" w:eastAsia="宋体" w:cs="宋体"/>
          <w:caps w:val="0"/>
          <w:color w:val="333333"/>
          <w:spacing w:val="0"/>
          <w:sz w:val="24"/>
          <w:szCs w:val="24"/>
          <w:shd w:val="clear" w:fill="FFFFFF"/>
        </w:rPr>
        <w:t>万元，较去年减少</w:t>
      </w:r>
      <w:r>
        <w:rPr>
          <w:rFonts w:hint="default" w:ascii="Calibri" w:hAnsi="Calibri" w:eastAsia="Open Sans" w:cs="Calibri"/>
          <w:caps w:val="0"/>
          <w:color w:val="333333"/>
          <w:spacing w:val="0"/>
          <w:sz w:val="24"/>
          <w:szCs w:val="24"/>
          <w:shd w:val="clear" w:fill="FFFFFF"/>
        </w:rPr>
        <w:t>313.98</w:t>
      </w:r>
      <w:r>
        <w:rPr>
          <w:rFonts w:hint="eastAsia" w:ascii="宋体" w:hAnsi="宋体" w:eastAsia="宋体" w:cs="宋体"/>
          <w:caps w:val="0"/>
          <w:color w:val="333333"/>
          <w:spacing w:val="0"/>
          <w:sz w:val="24"/>
          <w:szCs w:val="24"/>
          <w:shd w:val="clear" w:fill="FFFFFF"/>
        </w:rPr>
        <w:t>万元。</w:t>
      </w:r>
    </w:p>
    <w:p>
      <w:pPr>
        <w:pStyle w:val="3"/>
        <w:keepNext w:val="0"/>
        <w:keepLines w:val="0"/>
        <w:widowControl/>
        <w:suppressLineNumbers w:val="0"/>
        <w:shd w:val="clear" w:fill="FFFFFF"/>
        <w:spacing w:before="0" w:beforeAutospacing="0" w:after="108" w:afterAutospacing="0" w:line="357" w:lineRule="atLeast"/>
        <w:ind w:left="0" w:right="0" w:firstLine="504"/>
        <w:rPr>
          <w:rFonts w:hint="default" w:ascii="Open Sans" w:hAnsi="Open Sans" w:eastAsia="Open Sans" w:cs="Open Sans"/>
          <w:caps w:val="0"/>
          <w:color w:val="333333"/>
          <w:spacing w:val="0"/>
          <w:sz w:val="24"/>
          <w:szCs w:val="24"/>
        </w:rPr>
      </w:pP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年一般公共预算拨款收入</w:t>
      </w:r>
      <w:r>
        <w:rPr>
          <w:rFonts w:hint="default" w:ascii="Calibri" w:hAnsi="Calibri" w:eastAsia="Open Sans" w:cs="Calibri"/>
          <w:caps w:val="0"/>
          <w:color w:val="333333"/>
          <w:spacing w:val="0"/>
          <w:sz w:val="24"/>
          <w:szCs w:val="24"/>
          <w:shd w:val="clear" w:fill="FFFFFF"/>
        </w:rPr>
        <w:t>1186.79</w:t>
      </w:r>
      <w:r>
        <w:rPr>
          <w:rFonts w:hint="eastAsia" w:ascii="宋体" w:hAnsi="宋体" w:eastAsia="宋体" w:cs="宋体"/>
          <w:caps w:val="0"/>
          <w:color w:val="333333"/>
          <w:spacing w:val="0"/>
          <w:sz w:val="24"/>
          <w:szCs w:val="24"/>
          <w:shd w:val="clear" w:fill="FFFFFF"/>
        </w:rPr>
        <w:t>万元，具体安排情况如下：</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lang w:val="en-US" w:eastAsia="zh-CN"/>
        </w:rPr>
        <w:t>1.</w:t>
      </w:r>
      <w:r>
        <w:rPr>
          <w:rFonts w:hint="eastAsia" w:ascii="宋体" w:hAnsi="宋体" w:eastAsia="宋体" w:cs="宋体"/>
          <w:caps w:val="0"/>
          <w:color w:val="333333"/>
          <w:spacing w:val="0"/>
          <w:sz w:val="24"/>
          <w:szCs w:val="24"/>
          <w:shd w:val="clear" w:fill="FFFFFF"/>
        </w:rPr>
        <w:t>基本支出：</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年基本支出年初预算数为</w:t>
      </w:r>
      <w:r>
        <w:rPr>
          <w:rFonts w:hint="default" w:ascii="Calibri" w:hAnsi="Calibri" w:eastAsia="Open Sans" w:cs="Calibri"/>
          <w:caps w:val="0"/>
          <w:color w:val="333333"/>
          <w:spacing w:val="0"/>
          <w:sz w:val="24"/>
          <w:szCs w:val="24"/>
          <w:shd w:val="clear" w:fill="FFFFFF"/>
        </w:rPr>
        <w:t>1081.32</w:t>
      </w:r>
      <w:r>
        <w:rPr>
          <w:rFonts w:hint="eastAsia" w:ascii="宋体" w:hAnsi="宋体" w:eastAsia="宋体" w:cs="宋体"/>
          <w:caps w:val="0"/>
          <w:color w:val="333333"/>
          <w:spacing w:val="0"/>
          <w:sz w:val="24"/>
          <w:szCs w:val="24"/>
          <w:shd w:val="clear" w:fill="FFFFFF"/>
        </w:rPr>
        <w:t>万元，是指为保障单位机构正常运转、完成日常工作任务而发生的各项支出，包括用于基本工资、津贴补贴等人员经费以及办公费、印刷费、水电费、办公设备购置等日常公用经费。</w:t>
      </w:r>
    </w:p>
    <w:p>
      <w:pPr>
        <w:pStyle w:val="3"/>
        <w:keepNext w:val="0"/>
        <w:keepLines w:val="0"/>
        <w:widowControl/>
        <w:suppressLineNumbers w:val="0"/>
        <w:shd w:val="clear" w:fill="FFFFFF"/>
        <w:spacing w:before="0" w:beforeAutospacing="0" w:after="108" w:afterAutospacing="0" w:line="357" w:lineRule="atLeast"/>
        <w:ind w:left="0" w:right="0" w:firstLine="336"/>
        <w:rPr>
          <w:rFonts w:hint="eastAsia" w:ascii="宋体" w:hAnsi="宋体" w:eastAsia="宋体" w:cs="宋体"/>
          <w:caps w:val="0"/>
          <w:color w:val="333333"/>
          <w:spacing w:val="0"/>
          <w:sz w:val="24"/>
          <w:szCs w:val="24"/>
          <w:shd w:val="clear" w:fill="FFFFFF"/>
        </w:rPr>
      </w:pPr>
      <w:r>
        <w:rPr>
          <w:rFonts w:hint="eastAsia" w:ascii="宋体" w:hAnsi="宋体" w:eastAsia="宋体" w:cs="宋体"/>
          <w:caps w:val="0"/>
          <w:color w:val="333333"/>
          <w:spacing w:val="0"/>
          <w:sz w:val="24"/>
          <w:szCs w:val="24"/>
          <w:shd w:val="clear" w:fill="FFFFFF"/>
          <w:lang w:val="en-US" w:eastAsia="zh-CN"/>
        </w:rPr>
        <w:t>2.</w:t>
      </w:r>
      <w:r>
        <w:rPr>
          <w:rFonts w:hint="eastAsia" w:ascii="宋体" w:hAnsi="宋体" w:eastAsia="宋体" w:cs="宋体"/>
          <w:caps w:val="0"/>
          <w:color w:val="333333"/>
          <w:spacing w:val="0"/>
          <w:sz w:val="24"/>
          <w:szCs w:val="24"/>
          <w:shd w:val="clear" w:fill="FFFFFF"/>
        </w:rPr>
        <w:t>项目支出：</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年年初预算数为</w:t>
      </w:r>
      <w:r>
        <w:rPr>
          <w:rFonts w:hint="default" w:ascii="Calibri" w:hAnsi="Calibri" w:eastAsia="Open Sans" w:cs="Calibri"/>
          <w:caps w:val="0"/>
          <w:color w:val="333333"/>
          <w:spacing w:val="0"/>
          <w:sz w:val="24"/>
          <w:szCs w:val="24"/>
          <w:shd w:val="clear" w:fill="FFFFFF"/>
        </w:rPr>
        <w:t>105.46</w:t>
      </w:r>
      <w:r>
        <w:rPr>
          <w:rFonts w:hint="eastAsia" w:ascii="宋体" w:hAnsi="宋体" w:eastAsia="宋体" w:cs="宋体"/>
          <w:caps w:val="0"/>
          <w:color w:val="333333"/>
          <w:spacing w:val="0"/>
          <w:sz w:val="24"/>
          <w:szCs w:val="24"/>
          <w:shd w:val="clear" w:fill="FFFFFF"/>
        </w:rPr>
        <w:t>万元，是指民政所的项目支出</w:t>
      </w:r>
      <w:r>
        <w:rPr>
          <w:rFonts w:hint="default" w:ascii="Calibri" w:hAnsi="Calibri" w:eastAsia="Open Sans" w:cs="Calibri"/>
          <w:caps w:val="0"/>
          <w:color w:val="333333"/>
          <w:spacing w:val="0"/>
          <w:sz w:val="24"/>
          <w:szCs w:val="24"/>
          <w:shd w:val="clear" w:fill="FFFFFF"/>
        </w:rPr>
        <w:t>105.46</w:t>
      </w:r>
      <w:r>
        <w:rPr>
          <w:rFonts w:hint="eastAsia" w:ascii="宋体" w:hAnsi="宋体" w:eastAsia="宋体" w:cs="宋体"/>
          <w:caps w:val="0"/>
          <w:color w:val="333333"/>
          <w:spacing w:val="0"/>
          <w:sz w:val="24"/>
          <w:szCs w:val="24"/>
          <w:shd w:val="clear" w:fill="FFFFFF"/>
        </w:rPr>
        <w:t>万元。</w:t>
      </w:r>
    </w:p>
    <w:p>
      <w:pPr>
        <w:pStyle w:val="3"/>
        <w:keepNext w:val="0"/>
        <w:keepLines w:val="0"/>
        <w:widowControl/>
        <w:suppressLineNumbers w:val="0"/>
        <w:shd w:val="clear" w:fill="FFFFFF"/>
        <w:spacing w:before="0" w:beforeAutospacing="0" w:after="108" w:afterAutospacing="0" w:line="357" w:lineRule="atLeast"/>
        <w:ind w:left="0" w:right="0" w:firstLine="336"/>
        <w:rPr>
          <w:rFonts w:hint="eastAsia" w:ascii="Open Sans" w:hAnsi="Open Sans" w:eastAsia="宋体" w:cs="Open Sans"/>
          <w:caps w:val="0"/>
          <w:color w:val="333333"/>
          <w:spacing w:val="0"/>
          <w:sz w:val="24"/>
          <w:szCs w:val="24"/>
          <w:lang w:eastAsia="zh-CN"/>
        </w:rPr>
      </w:pPr>
      <w:r>
        <w:rPr>
          <w:rFonts w:hint="eastAsia" w:ascii="宋体" w:hAnsi="宋体" w:eastAsia="宋体" w:cs="宋体"/>
          <w:caps w:val="0"/>
          <w:color w:val="333333"/>
          <w:spacing w:val="0"/>
          <w:sz w:val="24"/>
          <w:szCs w:val="24"/>
          <w:shd w:val="clear" w:fill="FFFFFF"/>
        </w:rPr>
        <w:t>（</w:t>
      </w:r>
      <w:r>
        <w:rPr>
          <w:rFonts w:hint="eastAsia" w:ascii="宋体" w:hAnsi="宋体" w:eastAsia="宋体" w:cs="宋体"/>
          <w:caps w:val="0"/>
          <w:color w:val="333333"/>
          <w:spacing w:val="0"/>
          <w:sz w:val="24"/>
          <w:szCs w:val="24"/>
          <w:shd w:val="clear" w:fill="FFFFFF"/>
          <w:lang w:eastAsia="zh-CN"/>
        </w:rPr>
        <w:t>二</w:t>
      </w:r>
      <w:r>
        <w:rPr>
          <w:rFonts w:hint="eastAsia" w:ascii="宋体" w:hAnsi="宋体" w:eastAsia="宋体" w:cs="宋体"/>
          <w:caps w:val="0"/>
          <w:color w:val="333333"/>
          <w:spacing w:val="0"/>
          <w:sz w:val="24"/>
          <w:szCs w:val="24"/>
          <w:shd w:val="clear" w:fill="FFFFFF"/>
        </w:rPr>
        <w:t>）机关运行经费</w:t>
      </w:r>
      <w:r>
        <w:rPr>
          <w:rFonts w:hint="eastAsia" w:ascii="宋体" w:hAnsi="宋体" w:eastAsia="宋体" w:cs="宋体"/>
          <w:caps w:val="0"/>
          <w:color w:val="333333"/>
          <w:spacing w:val="0"/>
          <w:sz w:val="24"/>
          <w:szCs w:val="24"/>
          <w:shd w:val="clear" w:fill="FFFFFF"/>
          <w:lang w:eastAsia="zh-CN"/>
        </w:rPr>
        <w:t>情况说明</w:t>
      </w:r>
    </w:p>
    <w:p>
      <w:pPr>
        <w:pStyle w:val="3"/>
        <w:keepNext w:val="0"/>
        <w:keepLines w:val="0"/>
        <w:widowControl/>
        <w:suppressLineNumbers w:val="0"/>
        <w:shd w:val="clear" w:fill="FFFFFF"/>
        <w:spacing w:before="0" w:beforeAutospacing="0" w:after="108" w:afterAutospacing="0" w:line="357" w:lineRule="atLeast"/>
        <w:ind w:left="0" w:right="0" w:firstLine="336"/>
        <w:rPr>
          <w:rFonts w:hint="eastAsia" w:ascii="宋体" w:hAnsi="宋体" w:eastAsia="宋体" w:cs="宋体"/>
          <w:caps w:val="0"/>
          <w:color w:val="333333"/>
          <w:spacing w:val="0"/>
          <w:sz w:val="24"/>
          <w:szCs w:val="24"/>
          <w:shd w:val="clear" w:fill="FFFFFF"/>
        </w:rPr>
      </w:pP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年机关以及事业单位、村居的机关运行经费当年一般公共预算拨款</w:t>
      </w:r>
      <w:r>
        <w:rPr>
          <w:rFonts w:hint="default" w:ascii="Calibri" w:hAnsi="Calibri" w:eastAsia="Open Sans" w:cs="Calibri"/>
          <w:caps w:val="0"/>
          <w:color w:val="333333"/>
          <w:spacing w:val="0"/>
          <w:sz w:val="24"/>
          <w:szCs w:val="24"/>
          <w:shd w:val="clear" w:fill="FFFFFF"/>
        </w:rPr>
        <w:t>880.48</w:t>
      </w:r>
      <w:r>
        <w:rPr>
          <w:rFonts w:hint="eastAsia" w:ascii="宋体" w:hAnsi="宋体" w:eastAsia="宋体" w:cs="宋体"/>
          <w:caps w:val="0"/>
          <w:color w:val="333333"/>
          <w:spacing w:val="0"/>
          <w:sz w:val="24"/>
          <w:szCs w:val="24"/>
          <w:shd w:val="clear" w:fill="FFFFFF"/>
        </w:rPr>
        <w:t>万元。</w:t>
      </w:r>
    </w:p>
    <w:p>
      <w:pPr>
        <w:pStyle w:val="3"/>
        <w:keepNext w:val="0"/>
        <w:keepLines w:val="0"/>
        <w:widowControl/>
        <w:numPr>
          <w:ilvl w:val="0"/>
          <w:numId w:val="1"/>
        </w:numPr>
        <w:suppressLineNumbers w:val="0"/>
        <w:shd w:val="clear" w:fill="FFFFFF"/>
        <w:spacing w:before="0" w:beforeAutospacing="0" w:after="108" w:afterAutospacing="0" w:line="357" w:lineRule="atLeast"/>
        <w:ind w:left="0" w:right="0" w:firstLine="336"/>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政府采购安排情况说明</w:t>
      </w:r>
    </w:p>
    <w:p>
      <w:pPr>
        <w:pStyle w:val="3"/>
        <w:keepNext w:val="0"/>
        <w:keepLines w:val="0"/>
        <w:widowControl/>
        <w:numPr>
          <w:ilvl w:val="0"/>
          <w:numId w:val="0"/>
        </w:numPr>
        <w:suppressLineNumbers w:val="0"/>
        <w:shd w:val="clear" w:fill="FFFFFF"/>
        <w:spacing w:before="0" w:beforeAutospacing="0" w:after="108" w:afterAutospacing="0" w:line="357" w:lineRule="atLeast"/>
        <w:ind w:left="336" w:leftChars="0" w:right="0" w:rightChars="0"/>
        <w:rPr>
          <w:rFonts w:hint="eastAsia" w:ascii="宋体" w:hAnsi="宋体" w:eastAsia="宋体" w:cs="宋体"/>
          <w:caps w:val="0"/>
          <w:color w:val="333333"/>
          <w:spacing w:val="0"/>
          <w:sz w:val="24"/>
          <w:szCs w:val="24"/>
          <w:shd w:val="clear" w:fill="FFFFFF"/>
          <w:lang w:val="en-US" w:eastAsia="zh-CN"/>
        </w:rPr>
      </w:pPr>
      <w:r>
        <w:rPr>
          <w:rFonts w:hint="eastAsia" w:ascii="宋体" w:hAnsi="宋体" w:eastAsia="宋体" w:cs="宋体"/>
          <w:caps w:val="0"/>
          <w:color w:val="333333"/>
          <w:spacing w:val="0"/>
          <w:sz w:val="24"/>
          <w:szCs w:val="24"/>
          <w:shd w:val="clear" w:fill="FFFFFF"/>
          <w:lang w:val="en-US" w:eastAsia="zh-CN"/>
        </w:rPr>
        <w:t>2019年政府采购预算总额为52.38万元，其中政府采购服务预算支出52.38万元。</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宋体" w:hAnsi="宋体" w:eastAsia="宋体" w:cs="宋体"/>
          <w:caps w:val="0"/>
          <w:color w:val="333333"/>
          <w:spacing w:val="0"/>
          <w:sz w:val="24"/>
          <w:szCs w:val="24"/>
          <w:shd w:val="clear" w:fill="FFFFFF"/>
        </w:rPr>
      </w:pPr>
      <w:bookmarkStart w:id="0" w:name="_GoBack"/>
      <w:bookmarkEnd w:id="0"/>
    </w:p>
    <w:p>
      <w:pPr>
        <w:pStyle w:val="3"/>
        <w:keepNext w:val="0"/>
        <w:keepLines w:val="0"/>
        <w:widowControl/>
        <w:suppressLineNumbers w:val="0"/>
        <w:shd w:val="clear" w:fill="FFFFFF"/>
        <w:spacing w:before="0" w:beforeAutospacing="0" w:after="108" w:afterAutospacing="0" w:line="357" w:lineRule="atLeast"/>
        <w:ind w:left="0" w:right="0" w:firstLine="348"/>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四、其他重要事项的情况说明</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Calibri" w:hAnsi="Calibri" w:eastAsia="宋体" w:cs="Calibri"/>
          <w:caps w:val="0"/>
          <w:color w:val="333333"/>
          <w:spacing w:val="0"/>
          <w:sz w:val="24"/>
          <w:szCs w:val="24"/>
          <w:shd w:val="clear" w:fill="FFFFFF"/>
          <w:lang w:val="en-US" w:eastAsia="zh-CN"/>
        </w:rPr>
        <w:t>1</w:t>
      </w:r>
      <w:r>
        <w:rPr>
          <w:rFonts w:hint="eastAsia" w:ascii="宋体" w:hAnsi="宋体" w:eastAsia="宋体" w:cs="宋体"/>
          <w:caps w:val="0"/>
          <w:color w:val="333333"/>
          <w:spacing w:val="0"/>
          <w:sz w:val="24"/>
          <w:szCs w:val="24"/>
          <w:shd w:val="clear" w:fill="FFFFFF"/>
        </w:rPr>
        <w:t>、“三公”经费预算</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年“三公”经费预算数为</w:t>
      </w:r>
      <w:r>
        <w:rPr>
          <w:rFonts w:hint="default" w:ascii="Calibri" w:hAnsi="Calibri" w:eastAsia="Open Sans" w:cs="Calibri"/>
          <w:caps w:val="0"/>
          <w:color w:val="333333"/>
          <w:spacing w:val="0"/>
          <w:sz w:val="24"/>
          <w:szCs w:val="24"/>
          <w:shd w:val="clear" w:fill="FFFFFF"/>
        </w:rPr>
        <w:t>25.80</w:t>
      </w:r>
      <w:r>
        <w:rPr>
          <w:rFonts w:hint="eastAsia" w:ascii="宋体" w:hAnsi="宋体" w:eastAsia="宋体" w:cs="宋体"/>
          <w:caps w:val="0"/>
          <w:color w:val="333333"/>
          <w:spacing w:val="0"/>
          <w:sz w:val="24"/>
          <w:szCs w:val="24"/>
          <w:shd w:val="clear" w:fill="FFFFFF"/>
        </w:rPr>
        <w:t>万元，其中，公务接待费</w:t>
      </w:r>
      <w:r>
        <w:rPr>
          <w:rFonts w:hint="default" w:ascii="Calibri" w:hAnsi="Calibri" w:eastAsia="Open Sans" w:cs="Calibri"/>
          <w:caps w:val="0"/>
          <w:color w:val="333333"/>
          <w:spacing w:val="0"/>
          <w:sz w:val="24"/>
          <w:szCs w:val="24"/>
          <w:shd w:val="clear" w:fill="FFFFFF"/>
        </w:rPr>
        <w:t>22.80</w:t>
      </w:r>
      <w:r>
        <w:rPr>
          <w:rFonts w:hint="eastAsia" w:ascii="宋体" w:hAnsi="宋体" w:eastAsia="宋体" w:cs="宋体"/>
          <w:caps w:val="0"/>
          <w:color w:val="333333"/>
          <w:spacing w:val="0"/>
          <w:sz w:val="24"/>
          <w:szCs w:val="24"/>
          <w:shd w:val="clear" w:fill="FFFFFF"/>
        </w:rPr>
        <w:t>万元，公务用车购置及运行费</w:t>
      </w:r>
      <w:r>
        <w:rPr>
          <w:rFonts w:hint="default" w:ascii="Calibri" w:hAnsi="Calibri" w:eastAsia="Open Sans" w:cs="Calibri"/>
          <w:caps w:val="0"/>
          <w:color w:val="333333"/>
          <w:spacing w:val="0"/>
          <w:sz w:val="24"/>
          <w:szCs w:val="24"/>
          <w:shd w:val="clear" w:fill="FFFFFF"/>
        </w:rPr>
        <w:t>3</w:t>
      </w:r>
      <w:r>
        <w:rPr>
          <w:rFonts w:hint="eastAsia" w:ascii="宋体" w:hAnsi="宋体" w:eastAsia="宋体" w:cs="宋体"/>
          <w:caps w:val="0"/>
          <w:color w:val="333333"/>
          <w:spacing w:val="0"/>
          <w:sz w:val="24"/>
          <w:szCs w:val="24"/>
          <w:shd w:val="clear" w:fill="FFFFFF"/>
        </w:rPr>
        <w:t>万元（其中，公务用车运行费</w:t>
      </w:r>
      <w:r>
        <w:rPr>
          <w:rFonts w:hint="default" w:ascii="Calibri" w:hAnsi="Calibri" w:eastAsia="Open Sans" w:cs="Calibri"/>
          <w:caps w:val="0"/>
          <w:color w:val="333333"/>
          <w:spacing w:val="0"/>
          <w:sz w:val="24"/>
          <w:szCs w:val="24"/>
          <w:shd w:val="clear" w:fill="FFFFFF"/>
        </w:rPr>
        <w:t>3</w:t>
      </w:r>
      <w:r>
        <w:rPr>
          <w:rFonts w:hint="eastAsia" w:ascii="宋体" w:hAnsi="宋体" w:eastAsia="宋体" w:cs="宋体"/>
          <w:caps w:val="0"/>
          <w:color w:val="333333"/>
          <w:spacing w:val="0"/>
          <w:sz w:val="24"/>
          <w:szCs w:val="24"/>
          <w:shd w:val="clear" w:fill="FFFFFF"/>
        </w:rPr>
        <w:t>万元），因公出国（境）费</w:t>
      </w:r>
      <w:r>
        <w:rPr>
          <w:rFonts w:hint="default" w:ascii="Calibri" w:hAnsi="Calibri" w:eastAsia="Open Sans" w:cs="Calibri"/>
          <w:caps w:val="0"/>
          <w:color w:val="333333"/>
          <w:spacing w:val="0"/>
          <w:sz w:val="24"/>
          <w:szCs w:val="24"/>
          <w:shd w:val="clear" w:fill="FFFFFF"/>
        </w:rPr>
        <w:t>0</w:t>
      </w:r>
      <w:r>
        <w:rPr>
          <w:rFonts w:hint="eastAsia" w:ascii="宋体" w:hAnsi="宋体" w:eastAsia="宋体" w:cs="宋体"/>
          <w:caps w:val="0"/>
          <w:color w:val="333333"/>
          <w:spacing w:val="0"/>
          <w:sz w:val="24"/>
          <w:szCs w:val="24"/>
          <w:shd w:val="clear" w:fill="FFFFFF"/>
        </w:rPr>
        <w:t>万元。</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年“三公”经费预算比</w:t>
      </w:r>
      <w:r>
        <w:rPr>
          <w:rFonts w:hint="default" w:ascii="Calibri" w:hAnsi="Calibri" w:eastAsia="Open Sans" w:cs="Calibri"/>
          <w:caps w:val="0"/>
          <w:color w:val="333333"/>
          <w:spacing w:val="0"/>
          <w:sz w:val="24"/>
          <w:szCs w:val="24"/>
          <w:shd w:val="clear" w:fill="FFFFFF"/>
        </w:rPr>
        <w:t>2018</w:t>
      </w:r>
      <w:r>
        <w:rPr>
          <w:rFonts w:hint="eastAsia" w:ascii="宋体" w:hAnsi="宋体" w:eastAsia="宋体" w:cs="宋体"/>
          <w:caps w:val="0"/>
          <w:color w:val="333333"/>
          <w:spacing w:val="0"/>
          <w:sz w:val="24"/>
          <w:szCs w:val="24"/>
          <w:shd w:val="clear" w:fill="FFFFFF"/>
        </w:rPr>
        <w:t>年减少</w:t>
      </w:r>
      <w:r>
        <w:rPr>
          <w:rFonts w:hint="default" w:ascii="Calibri" w:hAnsi="Calibri" w:eastAsia="Open Sans" w:cs="Calibri"/>
          <w:caps w:val="0"/>
          <w:color w:val="333333"/>
          <w:spacing w:val="0"/>
          <w:sz w:val="24"/>
          <w:szCs w:val="24"/>
          <w:shd w:val="clear" w:fill="FFFFFF"/>
        </w:rPr>
        <w:t>34.37</w:t>
      </w:r>
      <w:r>
        <w:rPr>
          <w:rFonts w:hint="eastAsia" w:ascii="宋体" w:hAnsi="宋体" w:eastAsia="宋体" w:cs="宋体"/>
          <w:caps w:val="0"/>
          <w:color w:val="333333"/>
          <w:spacing w:val="0"/>
          <w:sz w:val="24"/>
          <w:szCs w:val="24"/>
          <w:shd w:val="clear" w:fill="FFFFFF"/>
        </w:rPr>
        <w:t>万元，主要是公务用车购置预算减少</w:t>
      </w:r>
      <w:r>
        <w:rPr>
          <w:rFonts w:hint="default" w:ascii="Calibri" w:hAnsi="Calibri" w:eastAsia="Open Sans" w:cs="Calibri"/>
          <w:caps w:val="0"/>
          <w:color w:val="333333"/>
          <w:spacing w:val="0"/>
          <w:sz w:val="24"/>
          <w:szCs w:val="24"/>
          <w:shd w:val="clear" w:fill="FFFFFF"/>
        </w:rPr>
        <w:t>21</w:t>
      </w:r>
      <w:r>
        <w:rPr>
          <w:rFonts w:hint="eastAsia" w:ascii="宋体" w:hAnsi="宋体" w:eastAsia="宋体" w:cs="宋体"/>
          <w:caps w:val="0"/>
          <w:color w:val="333333"/>
          <w:spacing w:val="0"/>
          <w:sz w:val="24"/>
          <w:szCs w:val="24"/>
          <w:shd w:val="clear" w:fill="FFFFFF"/>
        </w:rPr>
        <w:t>万元。</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Calibri" w:hAnsi="Calibri" w:eastAsia="宋体" w:cs="Calibri"/>
          <w:caps w:val="0"/>
          <w:color w:val="333333"/>
          <w:spacing w:val="0"/>
          <w:sz w:val="24"/>
          <w:szCs w:val="24"/>
          <w:shd w:val="clear" w:fill="FFFFFF"/>
          <w:lang w:val="en-US" w:eastAsia="zh-CN"/>
        </w:rPr>
        <w:t>2</w:t>
      </w:r>
      <w:r>
        <w:rPr>
          <w:rFonts w:hint="eastAsia" w:ascii="宋体" w:hAnsi="宋体" w:eastAsia="宋体" w:cs="宋体"/>
          <w:caps w:val="0"/>
          <w:color w:val="333333"/>
          <w:spacing w:val="0"/>
          <w:sz w:val="24"/>
          <w:szCs w:val="24"/>
          <w:shd w:val="clear" w:fill="FFFFFF"/>
        </w:rPr>
        <w:t>、国有资产占有使用情况。截至</w:t>
      </w:r>
      <w:r>
        <w:rPr>
          <w:rFonts w:hint="default" w:ascii="Calibri" w:hAnsi="Calibri" w:eastAsia="Open Sans" w:cs="Calibri"/>
          <w:caps w:val="0"/>
          <w:color w:val="333333"/>
          <w:spacing w:val="0"/>
          <w:sz w:val="24"/>
          <w:szCs w:val="24"/>
          <w:shd w:val="clear" w:fill="FFFFFF"/>
        </w:rPr>
        <w:t>2018</w:t>
      </w:r>
      <w:r>
        <w:rPr>
          <w:rFonts w:hint="eastAsia" w:ascii="宋体" w:hAnsi="宋体" w:eastAsia="宋体" w:cs="宋体"/>
          <w:caps w:val="0"/>
          <w:color w:val="333333"/>
          <w:spacing w:val="0"/>
          <w:sz w:val="24"/>
          <w:szCs w:val="24"/>
          <w:shd w:val="clear" w:fill="FFFFFF"/>
        </w:rPr>
        <w:t>年</w:t>
      </w:r>
      <w:r>
        <w:rPr>
          <w:rFonts w:hint="default" w:ascii="Calibri" w:hAnsi="Calibri" w:eastAsia="Open Sans" w:cs="Calibri"/>
          <w:caps w:val="0"/>
          <w:color w:val="333333"/>
          <w:spacing w:val="0"/>
          <w:sz w:val="24"/>
          <w:szCs w:val="24"/>
          <w:shd w:val="clear" w:fill="FFFFFF"/>
        </w:rPr>
        <w:t>12</w:t>
      </w:r>
      <w:r>
        <w:rPr>
          <w:rFonts w:hint="eastAsia" w:ascii="宋体" w:hAnsi="宋体" w:eastAsia="宋体" w:cs="宋体"/>
          <w:caps w:val="0"/>
          <w:color w:val="333333"/>
          <w:spacing w:val="0"/>
          <w:sz w:val="24"/>
          <w:szCs w:val="24"/>
          <w:shd w:val="clear" w:fill="FFFFFF"/>
        </w:rPr>
        <w:t>月</w:t>
      </w:r>
      <w:r>
        <w:rPr>
          <w:rFonts w:hint="default" w:ascii="Calibri" w:hAnsi="Calibri" w:eastAsia="Open Sans" w:cs="Calibri"/>
          <w:caps w:val="0"/>
          <w:color w:val="333333"/>
          <w:spacing w:val="0"/>
          <w:sz w:val="24"/>
          <w:szCs w:val="24"/>
          <w:shd w:val="clear" w:fill="FFFFFF"/>
        </w:rPr>
        <w:t>31</w:t>
      </w:r>
      <w:r>
        <w:rPr>
          <w:rFonts w:hint="eastAsia" w:ascii="宋体" w:hAnsi="宋体" w:eastAsia="宋体" w:cs="宋体"/>
          <w:caps w:val="0"/>
          <w:color w:val="333333"/>
          <w:spacing w:val="0"/>
          <w:sz w:val="24"/>
          <w:szCs w:val="24"/>
          <w:shd w:val="clear" w:fill="FFFFFF"/>
        </w:rPr>
        <w:t>日，夷望溪镇共有车辆</w:t>
      </w:r>
      <w:r>
        <w:rPr>
          <w:rFonts w:hint="default" w:ascii="Calibri" w:hAnsi="Calibri" w:eastAsia="Open Sans" w:cs="Calibri"/>
          <w:caps w:val="0"/>
          <w:color w:val="333333"/>
          <w:spacing w:val="0"/>
          <w:sz w:val="24"/>
          <w:szCs w:val="24"/>
          <w:shd w:val="clear" w:fill="FFFFFF"/>
        </w:rPr>
        <w:t>1</w:t>
      </w:r>
      <w:r>
        <w:rPr>
          <w:rFonts w:hint="eastAsia" w:ascii="宋体" w:hAnsi="宋体" w:eastAsia="宋体" w:cs="宋体"/>
          <w:caps w:val="0"/>
          <w:color w:val="333333"/>
          <w:spacing w:val="0"/>
          <w:sz w:val="24"/>
          <w:szCs w:val="24"/>
          <w:shd w:val="clear" w:fill="FFFFFF"/>
        </w:rPr>
        <w:t>台，其中：公务专用车辆</w:t>
      </w:r>
      <w:r>
        <w:rPr>
          <w:rFonts w:hint="default" w:ascii="Calibri" w:hAnsi="Calibri" w:eastAsia="Open Sans" w:cs="Calibri"/>
          <w:caps w:val="0"/>
          <w:color w:val="333333"/>
          <w:spacing w:val="0"/>
          <w:sz w:val="24"/>
          <w:szCs w:val="24"/>
          <w:shd w:val="clear" w:fill="FFFFFF"/>
        </w:rPr>
        <w:t>1</w:t>
      </w:r>
      <w:r>
        <w:rPr>
          <w:rFonts w:hint="eastAsia" w:ascii="宋体" w:hAnsi="宋体" w:eastAsia="宋体" w:cs="宋体"/>
          <w:caps w:val="0"/>
          <w:color w:val="333333"/>
          <w:spacing w:val="0"/>
          <w:sz w:val="24"/>
          <w:szCs w:val="24"/>
          <w:shd w:val="clear" w:fill="FFFFFF"/>
        </w:rPr>
        <w:t>台，其他车辆</w:t>
      </w:r>
      <w:r>
        <w:rPr>
          <w:rFonts w:hint="default" w:ascii="Calibri" w:hAnsi="Calibri" w:eastAsia="Open Sans" w:cs="Calibri"/>
          <w:caps w:val="0"/>
          <w:color w:val="333333"/>
          <w:spacing w:val="0"/>
          <w:sz w:val="24"/>
          <w:szCs w:val="24"/>
          <w:shd w:val="clear" w:fill="FFFFFF"/>
        </w:rPr>
        <w:t>0</w:t>
      </w:r>
      <w:r>
        <w:rPr>
          <w:rFonts w:hint="eastAsia" w:ascii="宋体" w:hAnsi="宋体" w:eastAsia="宋体" w:cs="宋体"/>
          <w:caps w:val="0"/>
          <w:color w:val="333333"/>
          <w:spacing w:val="0"/>
          <w:sz w:val="24"/>
          <w:szCs w:val="24"/>
          <w:shd w:val="clear" w:fill="FFFFFF"/>
        </w:rPr>
        <w:t>台。</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Calibri" w:hAnsi="Calibri" w:eastAsia="宋体" w:cs="Calibri"/>
          <w:caps w:val="0"/>
          <w:color w:val="333333"/>
          <w:spacing w:val="0"/>
          <w:sz w:val="24"/>
          <w:szCs w:val="24"/>
          <w:shd w:val="clear" w:fill="FFFFFF"/>
          <w:lang w:val="en-US" w:eastAsia="zh-CN"/>
        </w:rPr>
        <w:t>3</w:t>
      </w:r>
      <w:r>
        <w:rPr>
          <w:rFonts w:hint="eastAsia" w:ascii="宋体" w:hAnsi="宋体" w:eastAsia="宋体" w:cs="宋体"/>
          <w:caps w:val="0"/>
          <w:color w:val="333333"/>
          <w:spacing w:val="0"/>
          <w:sz w:val="24"/>
          <w:szCs w:val="24"/>
          <w:shd w:val="clear" w:fill="FFFFFF"/>
        </w:rPr>
        <w:t>、绩效目标设置情况。夷望溪镇</w:t>
      </w:r>
      <w:r>
        <w:rPr>
          <w:rFonts w:hint="default" w:ascii="Calibri" w:hAnsi="Calibri" w:eastAsia="Open Sans" w:cs="Calibri"/>
          <w:caps w:val="0"/>
          <w:color w:val="333333"/>
          <w:spacing w:val="0"/>
          <w:sz w:val="24"/>
          <w:szCs w:val="24"/>
          <w:shd w:val="clear" w:fill="FFFFFF"/>
        </w:rPr>
        <w:t>2019</w:t>
      </w:r>
      <w:r>
        <w:rPr>
          <w:rFonts w:hint="eastAsia" w:ascii="宋体" w:hAnsi="宋体" w:eastAsia="宋体" w:cs="宋体"/>
          <w:caps w:val="0"/>
          <w:color w:val="333333"/>
          <w:spacing w:val="0"/>
          <w:sz w:val="24"/>
          <w:szCs w:val="24"/>
          <w:shd w:val="clear" w:fill="FFFFFF"/>
        </w:rPr>
        <w:t>年单位整体绩效目标（含项目支出）实现全覆盖，涉及一般公共预算拨款</w:t>
      </w:r>
      <w:r>
        <w:rPr>
          <w:rFonts w:hint="default" w:ascii="Calibri" w:hAnsi="Calibri" w:eastAsia="Open Sans" w:cs="Calibri"/>
          <w:caps w:val="0"/>
          <w:color w:val="333333"/>
          <w:spacing w:val="0"/>
          <w:sz w:val="24"/>
          <w:szCs w:val="24"/>
          <w:shd w:val="clear" w:fill="FFFFFF"/>
        </w:rPr>
        <w:t>1186.79</w:t>
      </w:r>
      <w:r>
        <w:rPr>
          <w:rFonts w:hint="eastAsia" w:ascii="宋体" w:hAnsi="宋体" w:eastAsia="宋体" w:cs="宋体"/>
          <w:caps w:val="0"/>
          <w:color w:val="333333"/>
          <w:spacing w:val="0"/>
          <w:sz w:val="24"/>
          <w:szCs w:val="24"/>
          <w:shd w:val="clear" w:fill="FFFFFF"/>
        </w:rPr>
        <w:t>万元。</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lang w:val="en-US" w:eastAsia="zh-CN"/>
        </w:rPr>
        <w:t>4</w:t>
      </w:r>
      <w:r>
        <w:rPr>
          <w:rFonts w:hint="eastAsia" w:ascii="宋体" w:hAnsi="宋体" w:eastAsia="宋体" w:cs="宋体"/>
          <w:caps w:val="0"/>
          <w:color w:val="333333"/>
          <w:spacing w:val="0"/>
          <w:sz w:val="24"/>
          <w:szCs w:val="24"/>
          <w:shd w:val="clear" w:fill="FFFFFF"/>
        </w:rPr>
        <w:t>、财政扶贫资金分配情况及相关政策办法公开情况。因我镇非贫困乡镇，无贫困村，所以没有安排及公开2019年财政扶贫资金的分配，没有公开财政扶贫资金的分配政策及方法。</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eastAsia" w:ascii="宋体" w:hAnsi="宋体" w:eastAsia="宋体" w:cs="宋体"/>
          <w:caps w:val="0"/>
          <w:color w:val="333333"/>
          <w:spacing w:val="0"/>
          <w:sz w:val="24"/>
          <w:szCs w:val="24"/>
          <w:shd w:val="clear" w:fill="FFFFFF"/>
          <w:lang w:val="en-US" w:eastAsia="zh-CN"/>
        </w:rPr>
        <w:t>5</w:t>
      </w:r>
      <w:r>
        <w:rPr>
          <w:rFonts w:hint="eastAsia" w:ascii="宋体" w:hAnsi="宋体" w:eastAsia="宋体" w:cs="宋体"/>
          <w:caps w:val="0"/>
          <w:color w:val="333333"/>
          <w:spacing w:val="0"/>
          <w:sz w:val="24"/>
          <w:szCs w:val="24"/>
          <w:shd w:val="clear" w:fill="FFFFFF"/>
        </w:rPr>
        <w:t>、举借债务情况说明：无举借债务计划。</w:t>
      </w:r>
    </w:p>
    <w:p>
      <w:pPr>
        <w:pStyle w:val="3"/>
        <w:keepNext w:val="0"/>
        <w:keepLines w:val="0"/>
        <w:widowControl/>
        <w:suppressLineNumbers w:val="0"/>
        <w:shd w:val="clear" w:fill="FFFFFF"/>
        <w:spacing w:before="0" w:beforeAutospacing="0" w:after="108" w:afterAutospacing="0" w:line="357" w:lineRule="atLeast"/>
        <w:ind w:left="0" w:right="0" w:firstLine="348"/>
        <w:rPr>
          <w:rFonts w:hint="default" w:ascii="Open Sans" w:hAnsi="Open Sans" w:eastAsia="Open Sans" w:cs="Open Sans"/>
          <w:caps w:val="0"/>
          <w:color w:val="333333"/>
          <w:spacing w:val="0"/>
          <w:sz w:val="24"/>
          <w:szCs w:val="24"/>
        </w:rPr>
      </w:pPr>
      <w:r>
        <w:rPr>
          <w:rStyle w:val="5"/>
          <w:rFonts w:hint="eastAsia" w:ascii="宋体" w:hAnsi="宋体" w:eastAsia="宋体" w:cs="宋体"/>
          <w:b/>
          <w:caps w:val="0"/>
          <w:color w:val="333333"/>
          <w:spacing w:val="0"/>
          <w:sz w:val="24"/>
          <w:szCs w:val="24"/>
          <w:shd w:val="clear" w:fill="FFFFFF"/>
        </w:rPr>
        <w:t>五、名词解释</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default" w:ascii="Calibri" w:hAnsi="Calibri" w:eastAsia="Open Sans" w:cs="Calibri"/>
          <w:caps w:val="0"/>
          <w:color w:val="333333"/>
          <w:spacing w:val="0"/>
          <w:sz w:val="24"/>
          <w:szCs w:val="24"/>
          <w:shd w:val="clear" w:fill="FFFFFF"/>
        </w:rPr>
        <w:t>1.</w:t>
      </w:r>
      <w:r>
        <w:rPr>
          <w:rFonts w:hint="eastAsia" w:ascii="宋体" w:hAnsi="宋体" w:eastAsia="宋体" w:cs="宋体"/>
          <w:caps w:val="0"/>
          <w:color w:val="333333"/>
          <w:spacing w:val="0"/>
          <w:sz w:val="24"/>
          <w:szCs w:val="24"/>
          <w:shd w:val="clear" w:fill="FFFFFF"/>
        </w:rPr>
        <w:t>基本支出：是指为保障机构正常运转，完成日常工作任务而发生的人员支出和公用支出。</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default" w:ascii="Calibri" w:hAnsi="Calibri" w:eastAsia="Open Sans" w:cs="Calibri"/>
          <w:caps w:val="0"/>
          <w:color w:val="333333"/>
          <w:spacing w:val="0"/>
          <w:sz w:val="24"/>
          <w:szCs w:val="24"/>
          <w:shd w:val="clear" w:fill="FFFFFF"/>
        </w:rPr>
        <w:t>2.</w:t>
      </w:r>
      <w:r>
        <w:rPr>
          <w:rFonts w:hint="eastAsia" w:ascii="宋体" w:hAnsi="宋体" w:eastAsia="宋体" w:cs="宋体"/>
          <w:caps w:val="0"/>
          <w:color w:val="333333"/>
          <w:spacing w:val="0"/>
          <w:sz w:val="24"/>
          <w:szCs w:val="24"/>
          <w:shd w:val="clear" w:fill="FFFFFF"/>
        </w:rPr>
        <w:t>项目支出：是指在基本支出之外为完成特定行政任务和事业发展目标所发生的支出。</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default" w:ascii="Calibri" w:hAnsi="Calibri" w:eastAsia="Open Sans" w:cs="Calibri"/>
          <w:caps w:val="0"/>
          <w:color w:val="333333"/>
          <w:spacing w:val="0"/>
          <w:sz w:val="24"/>
          <w:szCs w:val="24"/>
          <w:shd w:val="clear" w:fill="FFFFFF"/>
        </w:rPr>
        <w:t>3.</w:t>
      </w:r>
      <w:r>
        <w:rPr>
          <w:rFonts w:hint="eastAsia" w:ascii="宋体" w:hAnsi="宋体" w:eastAsia="宋体" w:cs="宋体"/>
          <w:caps w:val="0"/>
          <w:color w:val="333333"/>
          <w:spacing w:val="0"/>
          <w:sz w:val="24"/>
          <w:szCs w:val="24"/>
          <w:shd w:val="clear" w:fill="FFFFFF"/>
        </w:rPr>
        <w:t>“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pStyle w:val="3"/>
        <w:keepNext w:val="0"/>
        <w:keepLines w:val="0"/>
        <w:widowControl/>
        <w:suppressLineNumbers w:val="0"/>
        <w:shd w:val="clear" w:fill="FFFFFF"/>
        <w:spacing w:before="0" w:beforeAutospacing="0" w:after="108" w:afterAutospacing="0" w:line="357" w:lineRule="atLeast"/>
        <w:ind w:left="0" w:right="0" w:firstLine="336"/>
        <w:rPr>
          <w:rFonts w:hint="default" w:ascii="Open Sans" w:hAnsi="Open Sans" w:eastAsia="Open Sans" w:cs="Open Sans"/>
          <w:caps w:val="0"/>
          <w:color w:val="333333"/>
          <w:spacing w:val="0"/>
          <w:sz w:val="24"/>
          <w:szCs w:val="24"/>
        </w:rPr>
      </w:pPr>
      <w:r>
        <w:rPr>
          <w:rFonts w:hint="default" w:ascii="Calibri" w:hAnsi="Calibri" w:eastAsia="Open Sans" w:cs="Calibri"/>
          <w:caps w:val="0"/>
          <w:color w:val="333333"/>
          <w:spacing w:val="0"/>
          <w:sz w:val="24"/>
          <w:szCs w:val="24"/>
          <w:shd w:val="clear" w:fill="FFFFFF"/>
        </w:rPr>
        <w:t>4.</w:t>
      </w:r>
      <w:r>
        <w:rPr>
          <w:rFonts w:hint="eastAsia" w:ascii="宋体" w:hAnsi="宋体" w:eastAsia="宋体" w:cs="宋体"/>
          <w:caps w:val="0"/>
          <w:color w:val="333333"/>
          <w:spacing w:val="0"/>
          <w:sz w:val="24"/>
          <w:szCs w:val="24"/>
          <w:shd w:val="clear" w:fill="FFFFFF"/>
        </w:rPr>
        <w:t>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11918"/>
    <w:multiLevelType w:val="singleLevel"/>
    <w:tmpl w:val="4E1119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D11E0"/>
    <w:rsid w:val="3CB81F75"/>
    <w:rsid w:val="4F403A26"/>
    <w:rsid w:val="528F2BAD"/>
    <w:rsid w:val="5CCF31F0"/>
    <w:rsid w:val="5FF47F89"/>
    <w:rsid w:val="66754A57"/>
    <w:rsid w:val="6C7065B6"/>
    <w:rsid w:val="734D65ED"/>
    <w:rsid w:val="7CAC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2021-05-13T03:36:00Z</dcterms:created>
  <dc:creator>ASUS</dc:creator>
  <cp:lastModifiedBy>lenovo</cp:lastModifiedBy>
  <dcterms:modified xsi:type="dcterms:W3CDTF">2021-05-24T04:56:51Z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