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149" w:rsidRDefault="00C7459A" w:rsidP="00001D38">
      <w:pPr>
        <w:widowControl/>
        <w:spacing w:line="560" w:lineRule="exact"/>
        <w:jc w:val="center"/>
        <w:rPr>
          <w:rFonts w:ascii="Times New Roman" w:hAnsi="Times New Roman"/>
          <w:b/>
          <w:color w:val="222222"/>
          <w:kern w:val="0"/>
          <w:sz w:val="44"/>
          <w:szCs w:val="44"/>
        </w:rPr>
      </w:pPr>
      <w:r>
        <w:rPr>
          <w:rFonts w:ascii="Times New Roman" w:hAnsi="Times New Roman" w:hint="eastAsia"/>
          <w:b/>
          <w:color w:val="222222"/>
          <w:kern w:val="0"/>
          <w:sz w:val="44"/>
          <w:szCs w:val="44"/>
        </w:rPr>
        <w:t>201</w:t>
      </w:r>
      <w:r w:rsidR="00A25BDD">
        <w:rPr>
          <w:rFonts w:ascii="Times New Roman" w:hAnsi="Times New Roman" w:hint="eastAsia"/>
          <w:b/>
          <w:color w:val="222222"/>
          <w:kern w:val="0"/>
          <w:sz w:val="44"/>
          <w:szCs w:val="44"/>
        </w:rPr>
        <w:t>9</w:t>
      </w:r>
      <w:r>
        <w:rPr>
          <w:rFonts w:ascii="Times New Roman" w:hAnsi="Times New Roman" w:hint="eastAsia"/>
          <w:b/>
          <w:color w:val="222222"/>
          <w:kern w:val="0"/>
          <w:sz w:val="44"/>
          <w:szCs w:val="44"/>
        </w:rPr>
        <w:t>年</w:t>
      </w:r>
      <w:r w:rsidR="00B03149">
        <w:rPr>
          <w:rFonts w:ascii="Times New Roman" w:hAnsi="Times New Roman" w:hint="eastAsia"/>
          <w:b/>
          <w:color w:val="222222"/>
          <w:kern w:val="0"/>
          <w:sz w:val="44"/>
          <w:szCs w:val="44"/>
        </w:rPr>
        <w:t>桃源县社会</w:t>
      </w:r>
      <w:r w:rsidR="004774A5">
        <w:rPr>
          <w:rFonts w:ascii="Times New Roman" w:hAnsi="Times New Roman" w:hint="eastAsia"/>
          <w:b/>
          <w:color w:val="222222"/>
          <w:kern w:val="0"/>
          <w:sz w:val="44"/>
          <w:szCs w:val="44"/>
        </w:rPr>
        <w:t>劳动</w:t>
      </w:r>
      <w:r w:rsidR="00B03149">
        <w:rPr>
          <w:rFonts w:ascii="Times New Roman" w:hAnsi="Times New Roman" w:hint="eastAsia"/>
          <w:b/>
          <w:color w:val="222222"/>
          <w:kern w:val="0"/>
          <w:sz w:val="44"/>
          <w:szCs w:val="44"/>
        </w:rPr>
        <w:t>保险</w:t>
      </w:r>
      <w:r w:rsidR="004774A5">
        <w:rPr>
          <w:rFonts w:ascii="Times New Roman" w:hAnsi="Times New Roman" w:hint="eastAsia"/>
          <w:b/>
          <w:color w:val="222222"/>
          <w:kern w:val="0"/>
          <w:sz w:val="44"/>
          <w:szCs w:val="44"/>
        </w:rPr>
        <w:t>事业管理</w:t>
      </w:r>
      <w:r w:rsidR="00B03149">
        <w:rPr>
          <w:rFonts w:ascii="Times New Roman" w:hAnsi="Times New Roman" w:hint="eastAsia"/>
          <w:b/>
          <w:color w:val="222222"/>
          <w:kern w:val="0"/>
          <w:sz w:val="44"/>
          <w:szCs w:val="44"/>
        </w:rPr>
        <w:t>处</w:t>
      </w:r>
    </w:p>
    <w:p w:rsidR="00001D38" w:rsidRDefault="00754120" w:rsidP="00001D38">
      <w:pPr>
        <w:widowControl/>
        <w:spacing w:line="560" w:lineRule="exact"/>
        <w:jc w:val="center"/>
        <w:rPr>
          <w:rFonts w:ascii="Times New Roman" w:hAnsi="Times New Roman"/>
          <w:b/>
          <w:color w:val="222222"/>
          <w:kern w:val="0"/>
          <w:sz w:val="44"/>
          <w:szCs w:val="44"/>
        </w:rPr>
      </w:pPr>
      <w:r>
        <w:rPr>
          <w:rFonts w:ascii="Times New Roman" w:hAnsi="Times New Roman" w:hint="eastAsia"/>
          <w:b/>
          <w:color w:val="222222"/>
          <w:kern w:val="0"/>
          <w:sz w:val="44"/>
          <w:szCs w:val="44"/>
        </w:rPr>
        <w:t>部门</w:t>
      </w:r>
      <w:r w:rsidR="00160267" w:rsidRPr="00DE04EC">
        <w:rPr>
          <w:rFonts w:ascii="Times New Roman" w:hAnsi="Times New Roman"/>
          <w:b/>
          <w:color w:val="222222"/>
          <w:kern w:val="0"/>
          <w:sz w:val="44"/>
          <w:szCs w:val="44"/>
        </w:rPr>
        <w:t>整体支出绩效评价报告</w:t>
      </w:r>
    </w:p>
    <w:p w:rsidR="00B03149" w:rsidRDefault="00B03149" w:rsidP="00001D38">
      <w:pPr>
        <w:widowControl/>
        <w:spacing w:line="560" w:lineRule="exact"/>
        <w:jc w:val="center"/>
        <w:rPr>
          <w:rFonts w:ascii="Times New Roman" w:hAnsi="Times New Roman"/>
          <w:b/>
          <w:color w:val="222222"/>
          <w:kern w:val="0"/>
          <w:sz w:val="44"/>
          <w:szCs w:val="44"/>
        </w:rPr>
      </w:pPr>
    </w:p>
    <w:p w:rsidR="001C628A" w:rsidRPr="000C65EE" w:rsidRDefault="001C628A" w:rsidP="000C65EE">
      <w:pPr>
        <w:ind w:firstLineChars="300" w:firstLine="960"/>
        <w:rPr>
          <w:rFonts w:ascii="Times New Roman" w:eastAsia="仿宋_GB2312" w:hAnsi="Times New Roman"/>
          <w:color w:val="000000"/>
          <w:kern w:val="0"/>
          <w:sz w:val="44"/>
          <w:szCs w:val="44"/>
        </w:rPr>
      </w:pPr>
      <w:r>
        <w:rPr>
          <w:rFonts w:ascii="宋体" w:hAnsi="宋体" w:cs="宋体" w:hint="eastAsia"/>
          <w:sz w:val="32"/>
          <w:szCs w:val="32"/>
        </w:rPr>
        <w:t xml:space="preserve">  </w:t>
      </w:r>
      <w:r w:rsidRPr="00153FCC">
        <w:rPr>
          <w:rFonts w:ascii="仿宋" w:eastAsia="仿宋" w:hAnsi="仿宋" w:hint="eastAsia"/>
          <w:color w:val="222222"/>
          <w:kern w:val="0"/>
          <w:sz w:val="30"/>
          <w:szCs w:val="30"/>
        </w:rPr>
        <w:t xml:space="preserve"> </w:t>
      </w:r>
      <w:r w:rsidR="000C65EE">
        <w:rPr>
          <w:rFonts w:ascii="仿宋_GB2312" w:eastAsia="仿宋_GB2312" w:hAnsi="仿宋" w:cs="仿宋" w:hint="eastAsia"/>
          <w:color w:val="000000"/>
          <w:sz w:val="32"/>
          <w:szCs w:val="32"/>
        </w:rPr>
        <w:t>为强化财政支出资金管理，提高财政资金使用效益，根据《桃源县财政局关于明确2020年度县本级财政资金预算绩效管理目标任务的通知》</w:t>
      </w:r>
      <w:r w:rsidR="000C65EE">
        <w:rPr>
          <w:rFonts w:ascii="仿宋" w:eastAsia="仿宋" w:hAnsi="仿宋" w:cs="仿宋_GB2312" w:hint="eastAsia"/>
          <w:color w:val="000000"/>
          <w:sz w:val="32"/>
          <w:szCs w:val="32"/>
        </w:rPr>
        <w:t>（桃财发〔2020〕8号）</w:t>
      </w:r>
      <w:r w:rsidR="000C65EE">
        <w:rPr>
          <w:rFonts w:ascii="仿宋_GB2312" w:eastAsia="仿宋_GB2312" w:hAnsi="仿宋" w:cs="仿宋" w:hint="eastAsia"/>
          <w:color w:val="000000"/>
          <w:sz w:val="32"/>
          <w:szCs w:val="32"/>
        </w:rPr>
        <w:t>预算绩效工作安排，我们对</w:t>
      </w:r>
      <w:r w:rsidR="000C65EE">
        <w:rPr>
          <w:rFonts w:ascii="仿宋_GB2312" w:eastAsia="仿宋_GB2312" w:hAnsi="仿宋" w:cs="仿宋"/>
          <w:color w:val="000000"/>
          <w:sz w:val="32"/>
          <w:szCs w:val="32"/>
        </w:rPr>
        <w:t>201</w:t>
      </w:r>
      <w:r w:rsidR="000C65EE">
        <w:rPr>
          <w:rFonts w:ascii="仿宋_GB2312" w:eastAsia="仿宋_GB2312" w:hAnsi="仿宋" w:cs="仿宋" w:hint="eastAsia"/>
          <w:color w:val="000000"/>
          <w:sz w:val="32"/>
          <w:szCs w:val="32"/>
        </w:rPr>
        <w:t>9</w:t>
      </w:r>
      <w:r w:rsidR="000C65EE">
        <w:rPr>
          <w:rFonts w:ascii="仿宋_GB2312" w:eastAsia="仿宋_GB2312" w:hAnsi="仿宋" w:cs="仿宋"/>
          <w:color w:val="000000"/>
          <w:sz w:val="32"/>
          <w:szCs w:val="32"/>
        </w:rPr>
        <w:t>年度</w:t>
      </w:r>
      <w:r w:rsidR="000C65EE">
        <w:rPr>
          <w:rFonts w:ascii="仿宋_GB2312" w:eastAsia="仿宋_GB2312" w:hAnsi="仿宋" w:cs="仿宋" w:hint="eastAsia"/>
          <w:color w:val="000000"/>
          <w:sz w:val="32"/>
          <w:szCs w:val="32"/>
        </w:rPr>
        <w:t>桃源县就业服务中心部门整体支出进行了绩效评价，形成本报告。</w:t>
      </w:r>
    </w:p>
    <w:p w:rsidR="00160267" w:rsidRPr="005E5760" w:rsidRDefault="001C628A" w:rsidP="001C628A">
      <w:pPr>
        <w:widowControl/>
        <w:spacing w:line="560" w:lineRule="exact"/>
        <w:rPr>
          <w:rFonts w:ascii="Times New Roman" w:eastAsia="黑体" w:hAnsi="Times New Roman"/>
          <w:color w:val="222222"/>
          <w:kern w:val="0"/>
          <w:sz w:val="30"/>
          <w:szCs w:val="30"/>
        </w:rPr>
      </w:pPr>
      <w:r w:rsidRPr="005E5760">
        <w:rPr>
          <w:rFonts w:ascii="Times New Roman" w:eastAsia="黑体" w:hAnsi="Times New Roman" w:hint="eastAsia"/>
          <w:color w:val="222222"/>
          <w:kern w:val="0"/>
          <w:sz w:val="30"/>
          <w:szCs w:val="30"/>
        </w:rPr>
        <w:t xml:space="preserve">    </w:t>
      </w:r>
      <w:r w:rsidR="00160267" w:rsidRPr="005E5760">
        <w:rPr>
          <w:rFonts w:ascii="Times New Roman" w:eastAsia="黑体" w:hAnsi="Times New Roman"/>
          <w:color w:val="222222"/>
          <w:kern w:val="0"/>
          <w:sz w:val="30"/>
          <w:szCs w:val="30"/>
        </w:rPr>
        <w:t>一、部门概况</w:t>
      </w:r>
    </w:p>
    <w:p w:rsidR="00160267" w:rsidRPr="005E5760" w:rsidRDefault="00160267" w:rsidP="00F5551B">
      <w:pPr>
        <w:widowControl/>
        <w:spacing w:line="560" w:lineRule="exact"/>
        <w:ind w:firstLine="640"/>
        <w:rPr>
          <w:rFonts w:ascii="Times New Roman" w:eastAsia="楷体_GB2312" w:hAnsi="Times New Roman"/>
          <w:color w:val="222222"/>
          <w:kern w:val="0"/>
          <w:sz w:val="30"/>
          <w:szCs w:val="30"/>
        </w:rPr>
      </w:pPr>
      <w:r w:rsidRPr="005E5760">
        <w:rPr>
          <w:rFonts w:ascii="Times New Roman" w:eastAsia="楷体_GB2312" w:hAnsi="Times New Roman"/>
          <w:color w:val="222222"/>
          <w:kern w:val="0"/>
          <w:sz w:val="30"/>
          <w:szCs w:val="30"/>
        </w:rPr>
        <w:t>（一）</w:t>
      </w:r>
      <w:r w:rsidRPr="005E5760">
        <w:rPr>
          <w:rFonts w:ascii="Times New Roman" w:eastAsia="楷体_GB2312" w:hAnsi="Times New Roman"/>
          <w:color w:val="222222"/>
          <w:kern w:val="0"/>
          <w:sz w:val="30"/>
          <w:szCs w:val="30"/>
        </w:rPr>
        <w:t xml:space="preserve"> </w:t>
      </w:r>
      <w:r w:rsidRPr="005E5760">
        <w:rPr>
          <w:rFonts w:ascii="Times New Roman" w:eastAsia="楷体_GB2312" w:hAnsi="Times New Roman"/>
          <w:color w:val="222222"/>
          <w:kern w:val="0"/>
          <w:sz w:val="30"/>
          <w:szCs w:val="30"/>
        </w:rPr>
        <w:t>机构、人员构成</w:t>
      </w:r>
    </w:p>
    <w:p w:rsidR="00382A10" w:rsidRPr="005E5760" w:rsidRDefault="008E47C8" w:rsidP="00F5551B">
      <w:pPr>
        <w:widowControl/>
        <w:spacing w:line="560" w:lineRule="exact"/>
        <w:ind w:firstLine="640"/>
        <w:rPr>
          <w:rFonts w:ascii="仿宋" w:eastAsia="仿宋" w:hAnsi="仿宋"/>
          <w:color w:val="222222"/>
          <w:kern w:val="0"/>
          <w:sz w:val="30"/>
          <w:szCs w:val="30"/>
        </w:rPr>
      </w:pPr>
      <w:r w:rsidRPr="005E5760">
        <w:rPr>
          <w:rFonts w:ascii="仿宋" w:eastAsia="仿宋" w:hAnsi="仿宋" w:hint="eastAsia"/>
          <w:color w:val="222222"/>
          <w:kern w:val="0"/>
          <w:sz w:val="30"/>
          <w:szCs w:val="30"/>
        </w:rPr>
        <w:t>桃源县</w:t>
      </w:r>
      <w:r w:rsidR="006E1A8F">
        <w:rPr>
          <w:rFonts w:ascii="仿宋" w:eastAsia="仿宋" w:hAnsi="仿宋" w:hint="eastAsia"/>
          <w:color w:val="222222"/>
          <w:kern w:val="0"/>
          <w:sz w:val="30"/>
          <w:szCs w:val="30"/>
        </w:rPr>
        <w:t>社会劳动保险事业管理处</w:t>
      </w:r>
      <w:r w:rsidRPr="005E5760">
        <w:rPr>
          <w:rFonts w:ascii="仿宋" w:eastAsia="仿宋" w:hAnsi="仿宋" w:hint="eastAsia"/>
          <w:color w:val="222222"/>
          <w:kern w:val="0"/>
          <w:sz w:val="30"/>
          <w:szCs w:val="30"/>
        </w:rPr>
        <w:t>是参照公务员管理的事业单位，包括办公室、待遇计发股、</w:t>
      </w:r>
      <w:r w:rsidR="006E1A8F">
        <w:rPr>
          <w:rFonts w:ascii="仿宋" w:eastAsia="仿宋" w:hAnsi="仿宋" w:hint="eastAsia"/>
          <w:color w:val="222222"/>
          <w:kern w:val="0"/>
          <w:sz w:val="30"/>
          <w:szCs w:val="30"/>
        </w:rPr>
        <w:t>退休人员管理股、征缴股</w:t>
      </w:r>
      <w:r w:rsidRPr="005E5760">
        <w:rPr>
          <w:rFonts w:ascii="仿宋" w:eastAsia="仿宋" w:hAnsi="仿宋" w:hint="eastAsia"/>
          <w:color w:val="222222"/>
          <w:kern w:val="0"/>
          <w:sz w:val="30"/>
          <w:szCs w:val="30"/>
        </w:rPr>
        <w:t>、个人账户管理股、</w:t>
      </w:r>
      <w:r w:rsidR="006E1A8F">
        <w:rPr>
          <w:rFonts w:ascii="仿宋" w:eastAsia="仿宋" w:hAnsi="仿宋" w:hint="eastAsia"/>
          <w:color w:val="222222"/>
          <w:kern w:val="0"/>
          <w:sz w:val="30"/>
          <w:szCs w:val="30"/>
        </w:rPr>
        <w:t>被征地农民保险股</w:t>
      </w:r>
      <w:r w:rsidRPr="005E5760">
        <w:rPr>
          <w:rFonts w:ascii="仿宋" w:eastAsia="仿宋" w:hAnsi="仿宋" w:hint="eastAsia"/>
          <w:color w:val="222222"/>
          <w:kern w:val="0"/>
          <w:sz w:val="30"/>
          <w:szCs w:val="30"/>
        </w:rPr>
        <w:t>、财务股、稽核股</w:t>
      </w:r>
      <w:r w:rsidR="006E1A8F">
        <w:rPr>
          <w:rFonts w:ascii="仿宋" w:eastAsia="仿宋" w:hAnsi="仿宋" w:hint="eastAsia"/>
          <w:color w:val="222222"/>
          <w:kern w:val="0"/>
          <w:sz w:val="30"/>
          <w:szCs w:val="30"/>
        </w:rPr>
        <w:t>、城乡居民养老保险股</w:t>
      </w:r>
      <w:r w:rsidRPr="005E5760">
        <w:rPr>
          <w:rFonts w:ascii="仿宋" w:eastAsia="仿宋" w:hAnsi="仿宋" w:hint="eastAsia"/>
          <w:color w:val="222222"/>
          <w:kern w:val="0"/>
          <w:sz w:val="30"/>
          <w:szCs w:val="30"/>
        </w:rPr>
        <w:t>。</w:t>
      </w:r>
    </w:p>
    <w:p w:rsidR="008E47C8" w:rsidRPr="005E5760" w:rsidRDefault="008E47C8" w:rsidP="008E47C8">
      <w:pPr>
        <w:widowControl/>
        <w:spacing w:line="560" w:lineRule="exact"/>
        <w:rPr>
          <w:rFonts w:ascii="仿宋" w:eastAsia="仿宋" w:hAnsi="仿宋"/>
          <w:color w:val="222222"/>
          <w:kern w:val="0"/>
          <w:sz w:val="30"/>
          <w:szCs w:val="30"/>
        </w:rPr>
      </w:pPr>
      <w:r w:rsidRPr="005E5760">
        <w:rPr>
          <w:rFonts w:ascii="仿宋" w:eastAsia="仿宋" w:hAnsi="仿宋" w:hint="eastAsia"/>
          <w:color w:val="222222"/>
          <w:kern w:val="0"/>
          <w:sz w:val="30"/>
          <w:szCs w:val="30"/>
        </w:rPr>
        <w:t xml:space="preserve">    </w:t>
      </w:r>
      <w:r w:rsidR="00153FCC">
        <w:rPr>
          <w:rFonts w:ascii="仿宋_GB2312" w:eastAsia="仿宋_GB2312" w:hAnsi="仿宋" w:hint="eastAsia"/>
          <w:sz w:val="32"/>
          <w:szCs w:val="32"/>
        </w:rPr>
        <w:t>2019</w:t>
      </w:r>
      <w:r w:rsidR="00153FCC" w:rsidRPr="005711F3">
        <w:rPr>
          <w:rFonts w:ascii="仿宋_GB2312" w:eastAsia="仿宋_GB2312" w:hAnsi="仿宋" w:hint="eastAsia"/>
          <w:sz w:val="32"/>
          <w:szCs w:val="32"/>
        </w:rPr>
        <w:t>年末，我处实际人员为</w:t>
      </w:r>
      <w:r w:rsidR="00153FCC" w:rsidRPr="00EF3216">
        <w:rPr>
          <w:rFonts w:ascii="仿宋_GB2312" w:eastAsia="仿宋_GB2312" w:hAnsi="仿宋" w:hint="eastAsia"/>
          <w:sz w:val="32"/>
          <w:szCs w:val="32"/>
        </w:rPr>
        <w:t>45人，其中：在职人员22人，退休人员17人，聘请从事新农保财务、业务工作的临聘人员6人</w:t>
      </w:r>
      <w:r w:rsidR="00153FCC" w:rsidRPr="005711F3">
        <w:rPr>
          <w:rFonts w:ascii="仿宋_GB2312" w:eastAsia="仿宋_GB2312" w:hAnsi="仿宋" w:hint="eastAsia"/>
          <w:sz w:val="32"/>
          <w:szCs w:val="32"/>
        </w:rPr>
        <w:t>。</w:t>
      </w:r>
    </w:p>
    <w:p w:rsidR="00160267" w:rsidRPr="005E5760" w:rsidRDefault="00160267" w:rsidP="00F5551B">
      <w:pPr>
        <w:widowControl/>
        <w:spacing w:line="560" w:lineRule="exact"/>
        <w:ind w:firstLine="640"/>
        <w:rPr>
          <w:rFonts w:ascii="Times New Roman" w:eastAsia="楷体_GB2312" w:hAnsi="Times New Roman"/>
          <w:color w:val="222222"/>
          <w:kern w:val="0"/>
          <w:sz w:val="30"/>
          <w:szCs w:val="30"/>
        </w:rPr>
      </w:pPr>
      <w:r w:rsidRPr="005E5760">
        <w:rPr>
          <w:rFonts w:ascii="Times New Roman" w:eastAsia="楷体_GB2312" w:hAnsi="Times New Roman"/>
          <w:color w:val="222222"/>
          <w:kern w:val="0"/>
          <w:sz w:val="30"/>
          <w:szCs w:val="30"/>
        </w:rPr>
        <w:t>（二）</w:t>
      </w:r>
      <w:r w:rsidRPr="005E5760">
        <w:rPr>
          <w:rFonts w:ascii="Times New Roman" w:eastAsia="楷体_GB2312" w:hAnsi="Times New Roman"/>
          <w:color w:val="222222"/>
          <w:kern w:val="0"/>
          <w:sz w:val="30"/>
          <w:szCs w:val="30"/>
        </w:rPr>
        <w:t xml:space="preserve"> </w:t>
      </w:r>
      <w:r w:rsidRPr="005E5760">
        <w:rPr>
          <w:rFonts w:ascii="Times New Roman" w:eastAsia="楷体_GB2312" w:hAnsi="Times New Roman"/>
          <w:color w:val="222222"/>
          <w:kern w:val="0"/>
          <w:sz w:val="30"/>
          <w:szCs w:val="30"/>
        </w:rPr>
        <w:t>单位主要职责</w:t>
      </w:r>
    </w:p>
    <w:p w:rsidR="00331547" w:rsidRPr="005E5760" w:rsidRDefault="00331547" w:rsidP="00F5551B">
      <w:pPr>
        <w:widowControl/>
        <w:spacing w:line="560" w:lineRule="exact"/>
        <w:ind w:firstLine="640"/>
        <w:rPr>
          <w:rFonts w:ascii="仿宋" w:eastAsia="仿宋" w:hAnsi="仿宋"/>
          <w:color w:val="222222"/>
          <w:kern w:val="0"/>
          <w:sz w:val="30"/>
          <w:szCs w:val="30"/>
        </w:rPr>
      </w:pPr>
      <w:r w:rsidRPr="005E5760">
        <w:rPr>
          <w:rFonts w:ascii="仿宋" w:eastAsia="仿宋" w:hAnsi="仿宋" w:hint="eastAsia"/>
          <w:color w:val="222222"/>
          <w:kern w:val="0"/>
          <w:sz w:val="30"/>
          <w:szCs w:val="30"/>
        </w:rPr>
        <w:t>我单位是提供社会保险服务的机构，主要职责体现在以下方面：</w:t>
      </w:r>
    </w:p>
    <w:p w:rsidR="00331547" w:rsidRPr="005E5760" w:rsidRDefault="00331547" w:rsidP="00F5551B">
      <w:pPr>
        <w:widowControl/>
        <w:spacing w:line="560" w:lineRule="exact"/>
        <w:ind w:firstLine="640"/>
        <w:rPr>
          <w:rFonts w:ascii="仿宋" w:eastAsia="仿宋" w:hAnsi="仿宋"/>
          <w:kern w:val="0"/>
          <w:sz w:val="30"/>
          <w:szCs w:val="30"/>
        </w:rPr>
      </w:pPr>
      <w:r w:rsidRPr="005E5760">
        <w:rPr>
          <w:rFonts w:ascii="仿宋" w:eastAsia="仿宋" w:hAnsi="仿宋" w:hint="eastAsia"/>
          <w:color w:val="222222"/>
          <w:kern w:val="0"/>
          <w:sz w:val="30"/>
          <w:szCs w:val="30"/>
        </w:rPr>
        <w:t>1、</w:t>
      </w:r>
      <w:r w:rsidRPr="005E5760">
        <w:rPr>
          <w:rFonts w:ascii="仿宋" w:eastAsia="仿宋" w:hAnsi="仿宋" w:hint="eastAsia"/>
          <w:kern w:val="0"/>
          <w:sz w:val="30"/>
          <w:szCs w:val="30"/>
        </w:rPr>
        <w:t>负责全县</w:t>
      </w:r>
      <w:r w:rsidR="005A505A">
        <w:rPr>
          <w:rFonts w:ascii="仿宋" w:eastAsia="仿宋" w:hAnsi="仿宋" w:hint="eastAsia"/>
          <w:kern w:val="0"/>
          <w:sz w:val="30"/>
          <w:szCs w:val="30"/>
        </w:rPr>
        <w:t>企业</w:t>
      </w:r>
      <w:r w:rsidR="00EC0A4A">
        <w:rPr>
          <w:rFonts w:ascii="仿宋" w:eastAsia="仿宋" w:hAnsi="仿宋" w:hint="eastAsia"/>
          <w:kern w:val="0"/>
          <w:sz w:val="30"/>
          <w:szCs w:val="30"/>
        </w:rPr>
        <w:t>职工</w:t>
      </w:r>
      <w:r w:rsidR="00224A2D">
        <w:rPr>
          <w:rFonts w:ascii="仿宋" w:eastAsia="仿宋" w:hAnsi="仿宋" w:hint="eastAsia"/>
          <w:kern w:val="0"/>
          <w:sz w:val="30"/>
          <w:szCs w:val="30"/>
        </w:rPr>
        <w:t>、</w:t>
      </w:r>
      <w:r w:rsidR="005A505A">
        <w:rPr>
          <w:rFonts w:ascii="仿宋" w:eastAsia="仿宋" w:hAnsi="仿宋" w:hint="eastAsia"/>
          <w:kern w:val="0"/>
          <w:sz w:val="30"/>
          <w:szCs w:val="30"/>
        </w:rPr>
        <w:t>灵活就业人员</w:t>
      </w:r>
      <w:r w:rsidR="00224A2D">
        <w:rPr>
          <w:rFonts w:ascii="仿宋" w:eastAsia="仿宋" w:hAnsi="仿宋" w:hint="eastAsia"/>
          <w:kern w:val="0"/>
          <w:sz w:val="30"/>
          <w:szCs w:val="30"/>
        </w:rPr>
        <w:t>、被征地农民及城乡居民</w:t>
      </w:r>
      <w:r w:rsidR="005A505A">
        <w:rPr>
          <w:rFonts w:ascii="仿宋" w:eastAsia="仿宋" w:hAnsi="仿宋" w:hint="eastAsia"/>
          <w:kern w:val="0"/>
          <w:sz w:val="30"/>
          <w:szCs w:val="30"/>
        </w:rPr>
        <w:t>养老保险费的征缴</w:t>
      </w:r>
      <w:r w:rsidR="00224A2D">
        <w:rPr>
          <w:rFonts w:ascii="仿宋" w:eastAsia="仿宋" w:hAnsi="仿宋" w:hint="eastAsia"/>
          <w:kern w:val="0"/>
          <w:sz w:val="30"/>
          <w:szCs w:val="30"/>
        </w:rPr>
        <w:t>。</w:t>
      </w:r>
    </w:p>
    <w:p w:rsidR="00331547" w:rsidRPr="005E5760" w:rsidRDefault="00331547" w:rsidP="00F5551B">
      <w:pPr>
        <w:widowControl/>
        <w:spacing w:line="560" w:lineRule="exact"/>
        <w:ind w:firstLine="640"/>
        <w:rPr>
          <w:rFonts w:ascii="仿宋" w:eastAsia="仿宋" w:hAnsi="仿宋"/>
          <w:kern w:val="0"/>
          <w:sz w:val="30"/>
          <w:szCs w:val="30"/>
        </w:rPr>
      </w:pPr>
      <w:r w:rsidRPr="005E5760">
        <w:rPr>
          <w:rFonts w:ascii="仿宋" w:eastAsia="仿宋" w:hAnsi="仿宋" w:hint="eastAsia"/>
          <w:kern w:val="0"/>
          <w:sz w:val="30"/>
          <w:szCs w:val="30"/>
        </w:rPr>
        <w:t>2、负责全县</w:t>
      </w:r>
      <w:r w:rsidR="005A505A">
        <w:rPr>
          <w:rFonts w:ascii="仿宋" w:eastAsia="仿宋" w:hAnsi="仿宋" w:hint="eastAsia"/>
          <w:kern w:val="0"/>
          <w:sz w:val="30"/>
          <w:szCs w:val="30"/>
        </w:rPr>
        <w:t>企业离</w:t>
      </w:r>
      <w:r w:rsidRPr="005E5760">
        <w:rPr>
          <w:rFonts w:ascii="仿宋" w:eastAsia="仿宋" w:hAnsi="仿宋" w:hint="eastAsia"/>
          <w:kern w:val="0"/>
          <w:sz w:val="30"/>
          <w:szCs w:val="30"/>
        </w:rPr>
        <w:t>退休人员</w:t>
      </w:r>
      <w:r w:rsidR="00224A2D">
        <w:rPr>
          <w:rFonts w:ascii="仿宋" w:eastAsia="仿宋" w:hAnsi="仿宋" w:hint="eastAsia"/>
          <w:kern w:val="0"/>
          <w:sz w:val="30"/>
          <w:szCs w:val="30"/>
        </w:rPr>
        <w:t>、</w:t>
      </w:r>
      <w:r w:rsidR="005A505A">
        <w:rPr>
          <w:rFonts w:ascii="仿宋" w:eastAsia="仿宋" w:hAnsi="仿宋" w:hint="eastAsia"/>
          <w:kern w:val="0"/>
          <w:sz w:val="30"/>
          <w:szCs w:val="30"/>
        </w:rPr>
        <w:t>灵活就业人员</w:t>
      </w:r>
      <w:r w:rsidR="00224A2D">
        <w:rPr>
          <w:rFonts w:ascii="仿宋" w:eastAsia="仿宋" w:hAnsi="仿宋" w:hint="eastAsia"/>
          <w:kern w:val="0"/>
          <w:sz w:val="30"/>
          <w:szCs w:val="30"/>
        </w:rPr>
        <w:t>、被征地农民退休人员及城乡居民</w:t>
      </w:r>
      <w:r w:rsidR="005A505A">
        <w:rPr>
          <w:rFonts w:ascii="仿宋" w:eastAsia="仿宋" w:hAnsi="仿宋" w:hint="eastAsia"/>
          <w:kern w:val="0"/>
          <w:sz w:val="30"/>
          <w:szCs w:val="30"/>
        </w:rPr>
        <w:t>养老</w:t>
      </w:r>
      <w:r w:rsidR="00F25ACD" w:rsidRPr="005E5760">
        <w:rPr>
          <w:rFonts w:ascii="仿宋" w:eastAsia="仿宋" w:hAnsi="仿宋" w:hint="eastAsia"/>
          <w:kern w:val="0"/>
          <w:sz w:val="30"/>
          <w:szCs w:val="30"/>
        </w:rPr>
        <w:t>金</w:t>
      </w:r>
      <w:r w:rsidR="005A505A">
        <w:rPr>
          <w:rFonts w:ascii="仿宋" w:eastAsia="仿宋" w:hAnsi="仿宋" w:hint="eastAsia"/>
          <w:kern w:val="0"/>
          <w:sz w:val="30"/>
          <w:szCs w:val="30"/>
        </w:rPr>
        <w:t>的</w:t>
      </w:r>
      <w:r w:rsidRPr="005E5760">
        <w:rPr>
          <w:rFonts w:ascii="仿宋" w:eastAsia="仿宋" w:hAnsi="仿宋" w:hint="eastAsia"/>
          <w:kern w:val="0"/>
          <w:sz w:val="30"/>
          <w:szCs w:val="30"/>
        </w:rPr>
        <w:t>发放。</w:t>
      </w:r>
    </w:p>
    <w:p w:rsidR="00331547" w:rsidRPr="005E5760" w:rsidRDefault="00331547" w:rsidP="00F5551B">
      <w:pPr>
        <w:widowControl/>
        <w:spacing w:line="560" w:lineRule="exact"/>
        <w:ind w:firstLine="640"/>
        <w:rPr>
          <w:rFonts w:ascii="仿宋" w:eastAsia="仿宋" w:hAnsi="仿宋"/>
          <w:kern w:val="0"/>
          <w:sz w:val="30"/>
          <w:szCs w:val="30"/>
        </w:rPr>
      </w:pPr>
      <w:r w:rsidRPr="005E5760">
        <w:rPr>
          <w:rFonts w:ascii="仿宋" w:eastAsia="仿宋" w:hAnsi="仿宋" w:hint="eastAsia"/>
          <w:kern w:val="0"/>
          <w:sz w:val="30"/>
          <w:szCs w:val="30"/>
        </w:rPr>
        <w:lastRenderedPageBreak/>
        <w:t>3</w:t>
      </w:r>
      <w:r w:rsidR="00F25ACD" w:rsidRPr="005E5760">
        <w:rPr>
          <w:rFonts w:ascii="仿宋" w:eastAsia="仿宋" w:hAnsi="仿宋" w:hint="eastAsia"/>
          <w:kern w:val="0"/>
          <w:sz w:val="30"/>
          <w:szCs w:val="30"/>
        </w:rPr>
        <w:t>、负责在职</w:t>
      </w:r>
      <w:r w:rsidRPr="005E5760">
        <w:rPr>
          <w:rFonts w:ascii="仿宋" w:eastAsia="仿宋" w:hAnsi="仿宋" w:hint="eastAsia"/>
          <w:kern w:val="0"/>
          <w:sz w:val="30"/>
          <w:szCs w:val="30"/>
        </w:rPr>
        <w:t>参保人员养老保险关系转移。</w:t>
      </w:r>
    </w:p>
    <w:p w:rsidR="00331547" w:rsidRPr="005E5760" w:rsidRDefault="00331547" w:rsidP="00F5551B">
      <w:pPr>
        <w:widowControl/>
        <w:spacing w:line="560" w:lineRule="exact"/>
        <w:ind w:firstLine="640"/>
        <w:rPr>
          <w:rFonts w:ascii="仿宋" w:eastAsia="仿宋" w:hAnsi="仿宋"/>
          <w:color w:val="222222"/>
          <w:kern w:val="0"/>
          <w:sz w:val="30"/>
          <w:szCs w:val="30"/>
        </w:rPr>
      </w:pPr>
      <w:r w:rsidRPr="005E5760">
        <w:rPr>
          <w:rFonts w:ascii="仿宋" w:eastAsia="仿宋" w:hAnsi="仿宋" w:hint="eastAsia"/>
          <w:kern w:val="0"/>
          <w:sz w:val="30"/>
          <w:szCs w:val="30"/>
        </w:rPr>
        <w:t>4</w:t>
      </w:r>
      <w:r w:rsidR="00224A2D">
        <w:rPr>
          <w:rFonts w:ascii="仿宋" w:eastAsia="仿宋" w:hAnsi="仿宋" w:hint="eastAsia"/>
          <w:kern w:val="0"/>
          <w:sz w:val="30"/>
          <w:szCs w:val="30"/>
        </w:rPr>
        <w:t>、对全县企业离</w:t>
      </w:r>
      <w:r w:rsidRPr="005E5760">
        <w:rPr>
          <w:rFonts w:ascii="仿宋" w:eastAsia="仿宋" w:hAnsi="仿宋" w:hint="eastAsia"/>
          <w:kern w:val="0"/>
          <w:sz w:val="30"/>
          <w:szCs w:val="30"/>
        </w:rPr>
        <w:t>退休人员</w:t>
      </w:r>
      <w:r w:rsidR="00224A2D">
        <w:rPr>
          <w:rFonts w:ascii="仿宋" w:eastAsia="仿宋" w:hAnsi="仿宋" w:hint="eastAsia"/>
          <w:kern w:val="0"/>
          <w:sz w:val="30"/>
          <w:szCs w:val="30"/>
        </w:rPr>
        <w:t>及城乡居民养老金领取人员，</w:t>
      </w:r>
      <w:r w:rsidRPr="005E5760">
        <w:rPr>
          <w:rFonts w:ascii="仿宋" w:eastAsia="仿宋" w:hAnsi="仿宋" w:hint="eastAsia"/>
          <w:kern w:val="0"/>
          <w:sz w:val="30"/>
          <w:szCs w:val="30"/>
        </w:rPr>
        <w:t>领取养老金的资格进行认证。</w:t>
      </w:r>
    </w:p>
    <w:p w:rsidR="00E20D5A" w:rsidRPr="005E5760" w:rsidRDefault="006C5D54" w:rsidP="00F5551B">
      <w:pPr>
        <w:widowControl/>
        <w:spacing w:line="560" w:lineRule="exact"/>
        <w:ind w:firstLine="640"/>
        <w:rPr>
          <w:rFonts w:ascii="Times New Roman" w:eastAsia="黑体" w:hAnsi="Times New Roman"/>
          <w:color w:val="222222"/>
          <w:kern w:val="0"/>
          <w:sz w:val="30"/>
          <w:szCs w:val="30"/>
        </w:rPr>
      </w:pPr>
      <w:r w:rsidRPr="005E5760">
        <w:rPr>
          <w:rFonts w:ascii="Times New Roman" w:eastAsia="黑体" w:hAnsi="黑体" w:hint="eastAsia"/>
          <w:color w:val="222222"/>
          <w:kern w:val="0"/>
          <w:sz w:val="30"/>
          <w:szCs w:val="30"/>
        </w:rPr>
        <w:t>二</w:t>
      </w:r>
      <w:r w:rsidR="00E20D5A" w:rsidRPr="005E5760">
        <w:rPr>
          <w:rFonts w:ascii="Times New Roman" w:eastAsia="黑体" w:hAnsi="黑体"/>
          <w:color w:val="222222"/>
          <w:kern w:val="0"/>
          <w:sz w:val="30"/>
          <w:szCs w:val="30"/>
        </w:rPr>
        <w:t>、部门财务情况</w:t>
      </w:r>
    </w:p>
    <w:p w:rsidR="00160267" w:rsidRDefault="00160267" w:rsidP="00F5551B">
      <w:pPr>
        <w:widowControl/>
        <w:spacing w:line="560" w:lineRule="exact"/>
        <w:ind w:firstLine="640"/>
        <w:rPr>
          <w:rFonts w:ascii="Times New Roman" w:eastAsia="楷体_GB2312" w:hAnsi="Times New Roman" w:hint="eastAsia"/>
          <w:color w:val="222222"/>
          <w:kern w:val="0"/>
          <w:sz w:val="30"/>
          <w:szCs w:val="30"/>
        </w:rPr>
      </w:pPr>
      <w:r w:rsidRPr="005E5760">
        <w:rPr>
          <w:rFonts w:ascii="Times New Roman" w:eastAsia="楷体_GB2312" w:hAnsi="Times New Roman"/>
          <w:color w:val="222222"/>
          <w:kern w:val="0"/>
          <w:sz w:val="30"/>
          <w:szCs w:val="30"/>
        </w:rPr>
        <w:t>（</w:t>
      </w:r>
      <w:r w:rsidR="00E20D5A" w:rsidRPr="005E5760">
        <w:rPr>
          <w:rFonts w:ascii="Times New Roman" w:eastAsia="楷体_GB2312" w:hAnsi="Times New Roman"/>
          <w:color w:val="222222"/>
          <w:kern w:val="0"/>
          <w:sz w:val="30"/>
          <w:szCs w:val="30"/>
        </w:rPr>
        <w:t>一</w:t>
      </w:r>
      <w:r w:rsidRPr="005E5760">
        <w:rPr>
          <w:rFonts w:ascii="Times New Roman" w:eastAsia="楷体_GB2312" w:hAnsi="Times New Roman"/>
          <w:color w:val="222222"/>
          <w:kern w:val="0"/>
          <w:sz w:val="30"/>
          <w:szCs w:val="30"/>
        </w:rPr>
        <w:t>）部门整体支出情况</w:t>
      </w:r>
    </w:p>
    <w:p w:rsidR="00153FCC" w:rsidRPr="00153FCC" w:rsidRDefault="00153FCC" w:rsidP="00153FCC">
      <w:pPr>
        <w:widowControl/>
        <w:spacing w:line="560" w:lineRule="exact"/>
        <w:ind w:firstLine="640"/>
        <w:rPr>
          <w:rFonts w:ascii="仿宋_GB2312" w:eastAsia="仿宋_GB2312" w:hAnsi="仿宋"/>
          <w:sz w:val="32"/>
          <w:szCs w:val="32"/>
        </w:rPr>
      </w:pPr>
      <w:r>
        <w:rPr>
          <w:rFonts w:ascii="仿宋" w:eastAsia="仿宋" w:hAnsi="仿宋" w:hint="eastAsia"/>
          <w:color w:val="222222"/>
          <w:kern w:val="0"/>
          <w:sz w:val="32"/>
          <w:szCs w:val="32"/>
        </w:rPr>
        <w:t>公共预算财政拨款基本支出</w:t>
      </w:r>
      <w:r w:rsidRPr="00E56962">
        <w:rPr>
          <w:rFonts w:ascii="仿宋_GB2312" w:eastAsia="仿宋_GB2312" w:hAnsi="仿宋" w:hint="eastAsia"/>
          <w:sz w:val="32"/>
          <w:szCs w:val="32"/>
        </w:rPr>
        <w:t>45887.07</w:t>
      </w:r>
      <w:r>
        <w:rPr>
          <w:rFonts w:ascii="仿宋_GB2312" w:eastAsia="仿宋_GB2312" w:hAnsi="仿宋" w:hint="eastAsia"/>
          <w:sz w:val="32"/>
          <w:szCs w:val="32"/>
        </w:rPr>
        <w:t>万元，其中：财政预算拨款</w:t>
      </w:r>
      <w:r>
        <w:rPr>
          <w:rFonts w:ascii="仿宋_GB2312" w:eastAsia="仿宋_GB2312" w:hint="eastAsia"/>
          <w:sz w:val="28"/>
          <w:szCs w:val="28"/>
        </w:rPr>
        <w:t>45887.07</w:t>
      </w:r>
      <w:r>
        <w:rPr>
          <w:rFonts w:ascii="仿宋_GB2312" w:eastAsia="仿宋_GB2312" w:hAnsi="仿宋" w:hint="eastAsia"/>
          <w:sz w:val="32"/>
          <w:szCs w:val="32"/>
        </w:rPr>
        <w:t>万元。</w:t>
      </w:r>
      <w:r w:rsidRPr="00E56962">
        <w:rPr>
          <w:rFonts w:ascii="仿宋_GB2312" w:eastAsia="仿宋_GB2312" w:hAnsi="仿宋" w:hint="eastAsia"/>
          <w:sz w:val="32"/>
          <w:szCs w:val="32"/>
        </w:rPr>
        <w:t>财政拨款支出</w:t>
      </w:r>
      <w:r>
        <w:rPr>
          <w:rFonts w:ascii="仿宋_GB2312" w:eastAsia="仿宋_GB2312" w:hAnsi="仿宋" w:hint="eastAsia"/>
          <w:sz w:val="32"/>
          <w:szCs w:val="32"/>
        </w:rPr>
        <w:t>总计</w:t>
      </w:r>
      <w:r>
        <w:rPr>
          <w:rFonts w:ascii="仿宋_GB2312" w:eastAsia="仿宋_GB2312" w:hint="eastAsia"/>
          <w:sz w:val="28"/>
          <w:szCs w:val="28"/>
        </w:rPr>
        <w:t>45887.07</w:t>
      </w:r>
      <w:r>
        <w:rPr>
          <w:rFonts w:ascii="仿宋_GB2312" w:eastAsia="仿宋_GB2312" w:hAnsi="仿宋" w:hint="eastAsia"/>
          <w:sz w:val="32"/>
          <w:szCs w:val="32"/>
        </w:rPr>
        <w:t>万元，其中：</w:t>
      </w:r>
      <w:r w:rsidRPr="007C627F">
        <w:rPr>
          <w:rFonts w:ascii="仿宋_GB2312" w:eastAsia="仿宋_GB2312" w:hAnsi="仿宋" w:hint="eastAsia"/>
          <w:sz w:val="32"/>
          <w:szCs w:val="32"/>
        </w:rPr>
        <w:t>其中基本支出</w:t>
      </w:r>
      <w:r>
        <w:rPr>
          <w:rFonts w:ascii="仿宋_GB2312" w:eastAsia="仿宋_GB2312" w:hAnsi="仿宋" w:hint="eastAsia"/>
          <w:sz w:val="32"/>
          <w:szCs w:val="32"/>
        </w:rPr>
        <w:t>362.01</w:t>
      </w:r>
      <w:r w:rsidRPr="007C627F">
        <w:rPr>
          <w:rFonts w:ascii="仿宋_GB2312" w:eastAsia="仿宋_GB2312" w:hAnsi="仿宋" w:hint="eastAsia"/>
          <w:sz w:val="32"/>
          <w:szCs w:val="32"/>
        </w:rPr>
        <w:t>万元,项目支出为财政对企业职工基本养老保险基金的补助23682万元，财政对城乡居民基本养老保险基金的补助21191.6万元，其他社会保障和就业支出647.05万元，建国初入伍老同志生活补助4.32万元。</w:t>
      </w:r>
    </w:p>
    <w:p w:rsidR="00160267" w:rsidRPr="005E5760" w:rsidRDefault="00160267" w:rsidP="00E54080">
      <w:pPr>
        <w:widowControl/>
        <w:spacing w:line="560" w:lineRule="exact"/>
        <w:ind w:firstLine="640"/>
        <w:rPr>
          <w:rFonts w:ascii="Times New Roman" w:eastAsia="楷体_GB2312" w:hAnsi="Times New Roman"/>
          <w:color w:val="222222"/>
          <w:kern w:val="0"/>
          <w:sz w:val="30"/>
          <w:szCs w:val="30"/>
        </w:rPr>
      </w:pPr>
      <w:r w:rsidRPr="005E5760">
        <w:rPr>
          <w:rFonts w:ascii="Times New Roman" w:eastAsia="楷体_GB2312" w:hAnsi="Times New Roman"/>
          <w:color w:val="222222"/>
          <w:kern w:val="0"/>
          <w:sz w:val="30"/>
          <w:szCs w:val="30"/>
        </w:rPr>
        <w:t>（</w:t>
      </w:r>
      <w:r w:rsidR="00E20D5A" w:rsidRPr="005E5760">
        <w:rPr>
          <w:rFonts w:ascii="Times New Roman" w:eastAsia="楷体_GB2312" w:hAnsi="Times New Roman"/>
          <w:color w:val="222222"/>
          <w:kern w:val="0"/>
          <w:sz w:val="30"/>
          <w:szCs w:val="30"/>
        </w:rPr>
        <w:t>二</w:t>
      </w:r>
      <w:r w:rsidRPr="005E5760">
        <w:rPr>
          <w:rFonts w:ascii="Times New Roman" w:eastAsia="楷体_GB2312" w:hAnsi="Times New Roman"/>
          <w:color w:val="222222"/>
          <w:kern w:val="0"/>
          <w:sz w:val="30"/>
          <w:szCs w:val="30"/>
        </w:rPr>
        <w:t>）部门预算收支决算情况</w:t>
      </w:r>
    </w:p>
    <w:p w:rsidR="00153FCC" w:rsidRDefault="00153FCC" w:rsidP="00153FCC">
      <w:pPr>
        <w:widowControl/>
        <w:spacing w:line="600" w:lineRule="exact"/>
        <w:rPr>
          <w:rFonts w:ascii="Times New Roman" w:eastAsia="仿宋" w:hAnsi="仿宋" w:cs="仿宋" w:hint="eastAsia"/>
          <w:kern w:val="0"/>
          <w:sz w:val="32"/>
          <w:szCs w:val="32"/>
        </w:rPr>
      </w:pPr>
      <w:r>
        <w:rPr>
          <w:rFonts w:ascii="Times New Roman" w:eastAsia="仿宋" w:hAnsi="仿宋" w:cs="仿宋" w:hint="eastAsia"/>
          <w:kern w:val="0"/>
          <w:sz w:val="32"/>
          <w:szCs w:val="32"/>
        </w:rPr>
        <w:t xml:space="preserve">　</w:t>
      </w:r>
      <w:r>
        <w:rPr>
          <w:rFonts w:ascii="Times New Roman" w:eastAsia="仿宋" w:hAnsi="仿宋" w:cs="仿宋" w:hint="eastAsia"/>
          <w:kern w:val="0"/>
          <w:sz w:val="32"/>
          <w:szCs w:val="32"/>
        </w:rPr>
        <w:t>1</w:t>
      </w:r>
      <w:r>
        <w:rPr>
          <w:rFonts w:ascii="Times New Roman" w:eastAsia="仿宋" w:hAnsi="仿宋" w:cs="仿宋" w:hint="eastAsia"/>
          <w:kern w:val="0"/>
          <w:sz w:val="32"/>
          <w:szCs w:val="32"/>
        </w:rPr>
        <w:t>、年度收支决算情况。本单位</w:t>
      </w:r>
      <w:r>
        <w:rPr>
          <w:rFonts w:ascii="Times New Roman" w:eastAsia="仿宋" w:hAnsi="仿宋" w:cs="仿宋" w:hint="eastAsia"/>
          <w:kern w:val="0"/>
          <w:sz w:val="32"/>
          <w:szCs w:val="32"/>
        </w:rPr>
        <w:t>2019</w:t>
      </w:r>
      <w:r>
        <w:rPr>
          <w:rFonts w:ascii="Times New Roman" w:eastAsia="仿宋" w:hAnsi="仿宋" w:cs="仿宋" w:hint="eastAsia"/>
          <w:kern w:val="0"/>
          <w:sz w:val="32"/>
          <w:szCs w:val="32"/>
        </w:rPr>
        <w:t>年度收入</w:t>
      </w:r>
      <w:r w:rsidRPr="00E56962">
        <w:rPr>
          <w:rFonts w:ascii="仿宋_GB2312" w:eastAsia="仿宋_GB2312" w:hAnsi="仿宋" w:hint="eastAsia"/>
          <w:sz w:val="32"/>
          <w:szCs w:val="32"/>
        </w:rPr>
        <w:t>45887.07</w:t>
      </w:r>
      <w:r>
        <w:rPr>
          <w:rFonts w:ascii="Times New Roman" w:eastAsia="仿宋" w:hAnsi="仿宋" w:cs="仿宋" w:hint="eastAsia"/>
          <w:kern w:val="0"/>
          <w:sz w:val="32"/>
          <w:szCs w:val="32"/>
        </w:rPr>
        <w:t>万元，支出</w:t>
      </w:r>
      <w:r w:rsidRPr="00E56962">
        <w:rPr>
          <w:rFonts w:ascii="仿宋_GB2312" w:eastAsia="仿宋_GB2312" w:hAnsi="仿宋" w:hint="eastAsia"/>
          <w:sz w:val="32"/>
          <w:szCs w:val="32"/>
        </w:rPr>
        <w:t>45887.07</w:t>
      </w:r>
      <w:r>
        <w:rPr>
          <w:rFonts w:ascii="Times New Roman" w:eastAsia="仿宋" w:hAnsi="仿宋" w:cs="仿宋" w:hint="eastAsia"/>
          <w:kern w:val="0"/>
          <w:sz w:val="32"/>
          <w:szCs w:val="32"/>
        </w:rPr>
        <w:t>万元。</w:t>
      </w:r>
    </w:p>
    <w:p w:rsidR="00153FCC" w:rsidRDefault="00153FCC" w:rsidP="00153FCC">
      <w:pPr>
        <w:widowControl/>
        <w:spacing w:line="600" w:lineRule="exact"/>
        <w:rPr>
          <w:rFonts w:ascii="Times New Roman" w:eastAsia="仿宋" w:hAnsi="仿宋" w:cs="仿宋" w:hint="eastAsia"/>
          <w:kern w:val="0"/>
          <w:sz w:val="32"/>
          <w:szCs w:val="32"/>
        </w:rPr>
      </w:pPr>
      <w:r>
        <w:rPr>
          <w:rFonts w:ascii="Times New Roman" w:eastAsia="仿宋" w:hAnsi="仿宋" w:cs="仿宋" w:hint="eastAsia"/>
          <w:kern w:val="0"/>
          <w:sz w:val="32"/>
          <w:szCs w:val="32"/>
        </w:rPr>
        <w:t xml:space="preserve">　　</w:t>
      </w:r>
      <w:r>
        <w:rPr>
          <w:rFonts w:ascii="Times New Roman" w:eastAsia="仿宋" w:hAnsi="仿宋" w:cs="仿宋" w:hint="eastAsia"/>
          <w:kern w:val="0"/>
          <w:sz w:val="32"/>
          <w:szCs w:val="32"/>
        </w:rPr>
        <w:t>2</w:t>
      </w:r>
      <w:r>
        <w:rPr>
          <w:rFonts w:ascii="Times New Roman" w:eastAsia="仿宋" w:hAnsi="仿宋" w:cs="仿宋" w:hint="eastAsia"/>
          <w:kern w:val="0"/>
          <w:sz w:val="32"/>
          <w:szCs w:val="32"/>
        </w:rPr>
        <w:t>、收入决算。</w:t>
      </w:r>
      <w:r>
        <w:rPr>
          <w:rFonts w:ascii="Times New Roman" w:eastAsia="仿宋" w:hAnsi="仿宋" w:cs="仿宋" w:hint="eastAsia"/>
          <w:kern w:val="0"/>
          <w:sz w:val="32"/>
          <w:szCs w:val="32"/>
        </w:rPr>
        <w:t>2019</w:t>
      </w:r>
      <w:r>
        <w:rPr>
          <w:rFonts w:ascii="Times New Roman" w:eastAsia="仿宋" w:hAnsi="仿宋" w:cs="仿宋" w:hint="eastAsia"/>
          <w:kern w:val="0"/>
          <w:sz w:val="32"/>
          <w:szCs w:val="32"/>
        </w:rPr>
        <w:t>年度收入决算数</w:t>
      </w:r>
      <w:r w:rsidRPr="00E56962">
        <w:rPr>
          <w:rFonts w:ascii="仿宋_GB2312" w:eastAsia="仿宋_GB2312" w:hAnsi="仿宋" w:hint="eastAsia"/>
          <w:sz w:val="32"/>
          <w:szCs w:val="32"/>
        </w:rPr>
        <w:t>45887.07</w:t>
      </w:r>
      <w:r>
        <w:rPr>
          <w:rFonts w:ascii="Times New Roman" w:eastAsia="仿宋" w:hAnsi="仿宋" w:cs="仿宋" w:hint="eastAsia"/>
          <w:kern w:val="0"/>
          <w:sz w:val="32"/>
          <w:szCs w:val="32"/>
        </w:rPr>
        <w:t>万元，其中，公共预算财政拨款收入</w:t>
      </w:r>
      <w:r w:rsidRPr="00E56962">
        <w:rPr>
          <w:rFonts w:ascii="仿宋_GB2312" w:eastAsia="仿宋_GB2312" w:hAnsi="仿宋" w:hint="eastAsia"/>
          <w:sz w:val="32"/>
          <w:szCs w:val="32"/>
        </w:rPr>
        <w:t>45887.07</w:t>
      </w:r>
      <w:r>
        <w:rPr>
          <w:rFonts w:ascii="Times New Roman" w:eastAsia="仿宋" w:hAnsi="仿宋" w:cs="仿宋" w:hint="eastAsia"/>
          <w:kern w:val="0"/>
          <w:sz w:val="32"/>
          <w:szCs w:val="32"/>
        </w:rPr>
        <w:t>万元。</w:t>
      </w:r>
    </w:p>
    <w:p w:rsidR="00153FCC" w:rsidRDefault="00153FCC" w:rsidP="00153FCC">
      <w:pPr>
        <w:widowControl/>
        <w:spacing w:line="600" w:lineRule="exact"/>
        <w:rPr>
          <w:rFonts w:ascii="Times New Roman" w:eastAsia="仿宋" w:hAnsi="仿宋" w:cs="仿宋" w:hint="eastAsia"/>
          <w:kern w:val="0"/>
          <w:sz w:val="32"/>
          <w:szCs w:val="32"/>
        </w:rPr>
      </w:pPr>
      <w:r>
        <w:rPr>
          <w:rFonts w:ascii="Times New Roman" w:eastAsia="仿宋" w:hAnsi="仿宋" w:cs="仿宋" w:hint="eastAsia"/>
          <w:kern w:val="0"/>
          <w:sz w:val="32"/>
          <w:szCs w:val="32"/>
        </w:rPr>
        <w:t xml:space="preserve">　　</w:t>
      </w:r>
      <w:r>
        <w:rPr>
          <w:rFonts w:ascii="Times New Roman" w:eastAsia="仿宋" w:hAnsi="仿宋" w:cs="仿宋" w:hint="eastAsia"/>
          <w:kern w:val="0"/>
          <w:sz w:val="32"/>
          <w:szCs w:val="32"/>
        </w:rPr>
        <w:t>3</w:t>
      </w:r>
      <w:r>
        <w:rPr>
          <w:rFonts w:ascii="Times New Roman" w:eastAsia="仿宋" w:hAnsi="仿宋" w:cs="仿宋" w:hint="eastAsia"/>
          <w:kern w:val="0"/>
          <w:sz w:val="32"/>
          <w:szCs w:val="32"/>
        </w:rPr>
        <w:t>、支出决算。</w:t>
      </w:r>
      <w:r>
        <w:rPr>
          <w:rFonts w:ascii="Times New Roman" w:eastAsia="仿宋" w:hAnsi="仿宋" w:cs="仿宋" w:hint="eastAsia"/>
          <w:kern w:val="0"/>
          <w:sz w:val="32"/>
          <w:szCs w:val="32"/>
        </w:rPr>
        <w:t>2019</w:t>
      </w:r>
      <w:r>
        <w:rPr>
          <w:rFonts w:ascii="Times New Roman" w:eastAsia="仿宋" w:hAnsi="仿宋" w:cs="仿宋" w:hint="eastAsia"/>
          <w:kern w:val="0"/>
          <w:sz w:val="32"/>
          <w:szCs w:val="32"/>
        </w:rPr>
        <w:t>年度支出决算数</w:t>
      </w:r>
      <w:r w:rsidRPr="00E56962">
        <w:rPr>
          <w:rFonts w:ascii="仿宋_GB2312" w:eastAsia="仿宋_GB2312" w:hAnsi="仿宋" w:hint="eastAsia"/>
          <w:sz w:val="32"/>
          <w:szCs w:val="32"/>
        </w:rPr>
        <w:t>45887.07</w:t>
      </w:r>
      <w:r>
        <w:rPr>
          <w:rFonts w:ascii="Times New Roman" w:eastAsia="仿宋" w:hAnsi="仿宋" w:cs="仿宋" w:hint="eastAsia"/>
          <w:kern w:val="0"/>
          <w:sz w:val="32"/>
          <w:szCs w:val="32"/>
        </w:rPr>
        <w:t>万元。其中：公共预算财政拨款支出</w:t>
      </w:r>
      <w:r w:rsidRPr="00E56962">
        <w:rPr>
          <w:rFonts w:ascii="仿宋_GB2312" w:eastAsia="仿宋_GB2312" w:hAnsi="仿宋" w:hint="eastAsia"/>
          <w:sz w:val="32"/>
          <w:szCs w:val="32"/>
        </w:rPr>
        <w:t>45887.07</w:t>
      </w:r>
      <w:r>
        <w:rPr>
          <w:rFonts w:ascii="Times New Roman" w:eastAsia="仿宋" w:hAnsi="仿宋" w:cs="仿宋" w:hint="eastAsia"/>
          <w:kern w:val="0"/>
          <w:sz w:val="32"/>
          <w:szCs w:val="32"/>
        </w:rPr>
        <w:t>万元。</w:t>
      </w:r>
    </w:p>
    <w:p w:rsidR="00AD09F4" w:rsidRPr="005E5760" w:rsidRDefault="00AD09F4" w:rsidP="00E54080">
      <w:pPr>
        <w:widowControl/>
        <w:spacing w:line="560" w:lineRule="exact"/>
        <w:ind w:firstLine="640"/>
        <w:rPr>
          <w:rFonts w:ascii="Times New Roman" w:eastAsia="楷体_GB2312" w:hAnsi="Times New Roman"/>
          <w:color w:val="222222"/>
          <w:kern w:val="0"/>
          <w:sz w:val="30"/>
          <w:szCs w:val="30"/>
        </w:rPr>
      </w:pPr>
      <w:r w:rsidRPr="005E5760">
        <w:rPr>
          <w:rFonts w:ascii="Times New Roman" w:eastAsia="楷体_GB2312" w:hAnsi="Times New Roman" w:hint="eastAsia"/>
          <w:color w:val="222222"/>
          <w:kern w:val="0"/>
          <w:sz w:val="30"/>
          <w:szCs w:val="30"/>
        </w:rPr>
        <w:t>（三）</w:t>
      </w:r>
      <w:r w:rsidRPr="005E5760">
        <w:rPr>
          <w:rFonts w:ascii="Times New Roman" w:eastAsia="楷体_GB2312" w:hAnsi="Times New Roman" w:hint="eastAsia"/>
          <w:color w:val="222222"/>
          <w:kern w:val="0"/>
          <w:sz w:val="30"/>
          <w:szCs w:val="30"/>
        </w:rPr>
        <w:t xml:space="preserve"> </w:t>
      </w:r>
      <w:r w:rsidRPr="005E5760">
        <w:rPr>
          <w:rFonts w:ascii="Times New Roman" w:eastAsia="楷体_GB2312" w:hAnsi="Times New Roman" w:hint="eastAsia"/>
          <w:color w:val="222222"/>
          <w:kern w:val="0"/>
          <w:sz w:val="30"/>
          <w:szCs w:val="30"/>
        </w:rPr>
        <w:t>“三公经费”支出使用和管理情况</w:t>
      </w:r>
    </w:p>
    <w:p w:rsidR="00DD579B" w:rsidRPr="00161774" w:rsidRDefault="00DD579B" w:rsidP="00161774">
      <w:pPr>
        <w:widowControl/>
        <w:spacing w:line="600" w:lineRule="atLeast"/>
        <w:ind w:firstLine="640"/>
        <w:rPr>
          <w:rFonts w:ascii="仿宋" w:eastAsia="仿宋" w:hAnsi="仿宋"/>
          <w:color w:val="222222"/>
          <w:kern w:val="0"/>
          <w:sz w:val="32"/>
          <w:szCs w:val="32"/>
        </w:rPr>
      </w:pPr>
      <w:r w:rsidRPr="005E5760">
        <w:rPr>
          <w:rFonts w:ascii="仿宋" w:eastAsia="仿宋" w:hAnsi="仿宋" w:hint="eastAsia"/>
          <w:color w:val="222222"/>
          <w:kern w:val="0"/>
          <w:sz w:val="30"/>
          <w:szCs w:val="30"/>
        </w:rPr>
        <w:t>201</w:t>
      </w:r>
      <w:r w:rsidR="006D0BB6">
        <w:rPr>
          <w:rFonts w:ascii="仿宋" w:eastAsia="仿宋" w:hAnsi="仿宋" w:hint="eastAsia"/>
          <w:color w:val="222222"/>
          <w:kern w:val="0"/>
          <w:sz w:val="30"/>
          <w:szCs w:val="30"/>
        </w:rPr>
        <w:t>8</w:t>
      </w:r>
      <w:r w:rsidRPr="005E5760">
        <w:rPr>
          <w:rFonts w:ascii="仿宋" w:eastAsia="仿宋" w:hAnsi="仿宋" w:hint="eastAsia"/>
          <w:color w:val="222222"/>
          <w:kern w:val="0"/>
          <w:sz w:val="30"/>
          <w:szCs w:val="30"/>
        </w:rPr>
        <w:t>年度公共预算财政拨款“三公”经费支出</w:t>
      </w:r>
      <w:r w:rsidR="00153FCC">
        <w:rPr>
          <w:rFonts w:ascii="仿宋_GB2312" w:eastAsia="仿宋_GB2312" w:hAnsi="仿宋" w:hint="eastAsia"/>
          <w:sz w:val="32"/>
          <w:szCs w:val="32"/>
        </w:rPr>
        <w:t>17.44万元，较同期的27.99万元减少10.55万元。</w:t>
      </w:r>
      <w:r w:rsidR="00161774">
        <w:rPr>
          <w:rFonts w:ascii="仿宋" w:eastAsia="仿宋" w:hAnsi="仿宋" w:hint="eastAsia"/>
          <w:color w:val="222222"/>
          <w:kern w:val="0"/>
          <w:sz w:val="32"/>
          <w:szCs w:val="32"/>
        </w:rPr>
        <w:t>减少原因是本着节约原则，加强公务接待管理。</w:t>
      </w:r>
    </w:p>
    <w:p w:rsidR="00B85D54" w:rsidRPr="005E5760" w:rsidRDefault="004561C6" w:rsidP="00E54080">
      <w:pPr>
        <w:widowControl/>
        <w:spacing w:line="560" w:lineRule="exact"/>
        <w:ind w:firstLine="640"/>
        <w:rPr>
          <w:rFonts w:ascii="Times New Roman" w:eastAsia="黑体" w:hAnsi="Times New Roman"/>
          <w:color w:val="222222"/>
          <w:kern w:val="0"/>
          <w:sz w:val="30"/>
          <w:szCs w:val="30"/>
        </w:rPr>
      </w:pPr>
      <w:r w:rsidRPr="005E5760">
        <w:rPr>
          <w:rFonts w:ascii="Times New Roman" w:eastAsia="黑体" w:hAnsi="Times New Roman"/>
          <w:color w:val="222222"/>
          <w:kern w:val="0"/>
          <w:sz w:val="30"/>
          <w:szCs w:val="30"/>
        </w:rPr>
        <w:lastRenderedPageBreak/>
        <w:t>三、部门绩效目标</w:t>
      </w:r>
    </w:p>
    <w:p w:rsidR="004561C6" w:rsidRPr="005E5760" w:rsidRDefault="009943A8" w:rsidP="00E54080">
      <w:pPr>
        <w:widowControl/>
        <w:spacing w:line="560" w:lineRule="exact"/>
        <w:ind w:firstLine="640"/>
        <w:rPr>
          <w:rFonts w:ascii="Times New Roman" w:eastAsia="楷体_GB2312" w:hAnsi="Times New Roman"/>
          <w:color w:val="222222"/>
          <w:kern w:val="0"/>
          <w:sz w:val="30"/>
          <w:szCs w:val="30"/>
        </w:rPr>
      </w:pPr>
      <w:r w:rsidRPr="005E5760">
        <w:rPr>
          <w:rFonts w:ascii="Times New Roman" w:eastAsia="楷体_GB2312" w:hAnsi="Times New Roman"/>
          <w:color w:val="222222"/>
          <w:kern w:val="0"/>
          <w:sz w:val="30"/>
          <w:szCs w:val="30"/>
        </w:rPr>
        <w:t>（一）部门绩效总目标</w:t>
      </w:r>
    </w:p>
    <w:p w:rsidR="00B9683E" w:rsidRPr="005E5760" w:rsidRDefault="00A40728" w:rsidP="00E54080">
      <w:pPr>
        <w:widowControl/>
        <w:spacing w:line="560" w:lineRule="exact"/>
        <w:ind w:firstLine="640"/>
        <w:rPr>
          <w:rFonts w:ascii="仿宋" w:eastAsia="仿宋" w:hAnsi="仿宋"/>
          <w:color w:val="222222"/>
          <w:kern w:val="0"/>
          <w:sz w:val="30"/>
          <w:szCs w:val="30"/>
        </w:rPr>
      </w:pPr>
      <w:r w:rsidRPr="005E5760">
        <w:rPr>
          <w:rFonts w:ascii="仿宋" w:eastAsia="仿宋" w:hAnsi="仿宋" w:hint="eastAsia"/>
          <w:color w:val="222222"/>
          <w:kern w:val="0"/>
          <w:sz w:val="30"/>
          <w:szCs w:val="30"/>
        </w:rPr>
        <w:t>完成</w:t>
      </w:r>
      <w:r w:rsidR="00AC3D49" w:rsidRPr="005E5760">
        <w:rPr>
          <w:rFonts w:ascii="仿宋" w:eastAsia="仿宋" w:hAnsi="仿宋" w:hint="eastAsia"/>
          <w:color w:val="222222"/>
          <w:kern w:val="0"/>
          <w:sz w:val="30"/>
          <w:szCs w:val="30"/>
        </w:rPr>
        <w:t>基金</w:t>
      </w:r>
      <w:r w:rsidRPr="005E5760">
        <w:rPr>
          <w:rFonts w:ascii="仿宋" w:eastAsia="仿宋" w:hAnsi="仿宋" w:hint="eastAsia"/>
          <w:color w:val="222222"/>
          <w:kern w:val="0"/>
          <w:sz w:val="30"/>
          <w:szCs w:val="30"/>
        </w:rPr>
        <w:t>征缴</w:t>
      </w:r>
      <w:r w:rsidR="00AC3D49" w:rsidRPr="005E5760">
        <w:rPr>
          <w:rFonts w:ascii="仿宋" w:eastAsia="仿宋" w:hAnsi="仿宋" w:hint="eastAsia"/>
          <w:color w:val="222222"/>
          <w:kern w:val="0"/>
          <w:sz w:val="30"/>
          <w:szCs w:val="30"/>
        </w:rPr>
        <w:t>任务</w:t>
      </w:r>
      <w:r w:rsidR="001A5ADC" w:rsidRPr="005E5760">
        <w:rPr>
          <w:rFonts w:ascii="仿宋" w:eastAsia="仿宋" w:hAnsi="仿宋" w:hint="eastAsia"/>
          <w:color w:val="222222"/>
          <w:kern w:val="0"/>
          <w:sz w:val="30"/>
          <w:szCs w:val="30"/>
        </w:rPr>
        <w:t>，</w:t>
      </w:r>
      <w:r w:rsidR="00AD4F7E">
        <w:rPr>
          <w:rFonts w:ascii="仿宋" w:eastAsia="仿宋" w:hAnsi="仿宋" w:hint="eastAsia"/>
          <w:color w:val="222222"/>
          <w:kern w:val="0"/>
          <w:sz w:val="30"/>
          <w:szCs w:val="30"/>
        </w:rPr>
        <w:t>保障养老金按时足额发放，</w:t>
      </w:r>
      <w:r w:rsidR="001A5ADC" w:rsidRPr="005E5760">
        <w:rPr>
          <w:rFonts w:ascii="仿宋" w:eastAsia="仿宋" w:hAnsi="仿宋" w:hint="eastAsia"/>
          <w:color w:val="222222"/>
          <w:kern w:val="0"/>
          <w:sz w:val="30"/>
          <w:szCs w:val="30"/>
        </w:rPr>
        <w:t>完成退休人员生存认证工作</w:t>
      </w:r>
      <w:r w:rsidR="00AC3D49" w:rsidRPr="005E5760">
        <w:rPr>
          <w:rFonts w:ascii="仿宋" w:eastAsia="仿宋" w:hAnsi="仿宋" w:hint="eastAsia"/>
          <w:color w:val="222222"/>
          <w:kern w:val="0"/>
          <w:sz w:val="30"/>
          <w:szCs w:val="30"/>
        </w:rPr>
        <w:t>。</w:t>
      </w:r>
    </w:p>
    <w:p w:rsidR="009943A8" w:rsidRPr="005E5760" w:rsidRDefault="00E774DF" w:rsidP="00E54080">
      <w:pPr>
        <w:widowControl/>
        <w:spacing w:line="560" w:lineRule="exact"/>
        <w:ind w:firstLine="640"/>
        <w:rPr>
          <w:rFonts w:ascii="Times New Roman" w:eastAsia="楷体_GB2312" w:hAnsi="Times New Roman"/>
          <w:color w:val="222222"/>
          <w:kern w:val="0"/>
          <w:sz w:val="30"/>
          <w:szCs w:val="30"/>
        </w:rPr>
      </w:pPr>
      <w:r w:rsidRPr="005E5760">
        <w:rPr>
          <w:rFonts w:ascii="Times New Roman" w:eastAsia="楷体_GB2312" w:hAnsi="Times New Roman"/>
          <w:color w:val="222222"/>
          <w:kern w:val="0"/>
          <w:sz w:val="30"/>
          <w:szCs w:val="30"/>
        </w:rPr>
        <w:t>（二）</w:t>
      </w:r>
      <w:r w:rsidR="00A219F9" w:rsidRPr="005E5760">
        <w:rPr>
          <w:rFonts w:ascii="Times New Roman" w:eastAsia="楷体_GB2312" w:hAnsi="Times New Roman" w:hint="eastAsia"/>
          <w:color w:val="222222"/>
          <w:kern w:val="0"/>
          <w:sz w:val="30"/>
          <w:szCs w:val="30"/>
        </w:rPr>
        <w:t>年度</w:t>
      </w:r>
      <w:r w:rsidRPr="005E5760">
        <w:rPr>
          <w:rFonts w:ascii="Times New Roman" w:eastAsia="楷体_GB2312" w:hAnsi="Times New Roman"/>
          <w:color w:val="222222"/>
          <w:kern w:val="0"/>
          <w:sz w:val="30"/>
          <w:szCs w:val="30"/>
        </w:rPr>
        <w:t>部门绩效目标</w:t>
      </w:r>
    </w:p>
    <w:p w:rsidR="00AC3D49" w:rsidRPr="005E5760" w:rsidRDefault="00AC3D49" w:rsidP="00E54080">
      <w:pPr>
        <w:widowControl/>
        <w:spacing w:line="560" w:lineRule="exact"/>
        <w:ind w:firstLine="640"/>
        <w:rPr>
          <w:rFonts w:ascii="仿宋" w:eastAsia="仿宋" w:hAnsi="仿宋"/>
          <w:color w:val="222222"/>
          <w:kern w:val="0"/>
          <w:sz w:val="30"/>
          <w:szCs w:val="30"/>
        </w:rPr>
      </w:pPr>
      <w:r w:rsidRPr="005E5760">
        <w:rPr>
          <w:rFonts w:ascii="仿宋" w:eastAsia="仿宋" w:hAnsi="仿宋" w:hint="eastAsia"/>
          <w:color w:val="222222"/>
          <w:kern w:val="0"/>
          <w:sz w:val="30"/>
          <w:szCs w:val="30"/>
        </w:rPr>
        <w:t>201</w:t>
      </w:r>
      <w:r w:rsidR="000C65EE">
        <w:rPr>
          <w:rFonts w:ascii="仿宋" w:eastAsia="仿宋" w:hAnsi="仿宋" w:hint="eastAsia"/>
          <w:color w:val="222222"/>
          <w:kern w:val="0"/>
          <w:sz w:val="30"/>
          <w:szCs w:val="30"/>
        </w:rPr>
        <w:t>9</w:t>
      </w:r>
      <w:r w:rsidRPr="005E5760">
        <w:rPr>
          <w:rFonts w:ascii="仿宋" w:eastAsia="仿宋" w:hAnsi="仿宋" w:hint="eastAsia"/>
          <w:color w:val="222222"/>
          <w:kern w:val="0"/>
          <w:sz w:val="30"/>
          <w:szCs w:val="30"/>
        </w:rPr>
        <w:t>年</w:t>
      </w:r>
      <w:r w:rsidR="00A95DE6" w:rsidRPr="005E5760">
        <w:rPr>
          <w:rFonts w:ascii="仿宋" w:eastAsia="仿宋" w:hAnsi="仿宋" w:hint="eastAsia"/>
          <w:color w:val="222222"/>
          <w:kern w:val="0"/>
          <w:sz w:val="30"/>
          <w:szCs w:val="30"/>
        </w:rPr>
        <w:t>完成基金征缴任务，</w:t>
      </w:r>
      <w:r w:rsidR="00D27E03">
        <w:rPr>
          <w:rFonts w:ascii="仿宋" w:eastAsia="仿宋" w:hAnsi="仿宋" w:hint="eastAsia"/>
          <w:color w:val="222222"/>
          <w:kern w:val="0"/>
          <w:sz w:val="30"/>
          <w:szCs w:val="30"/>
        </w:rPr>
        <w:t>按时足额发放养老</w:t>
      </w:r>
      <w:r w:rsidR="00A25BDD">
        <w:rPr>
          <w:rFonts w:ascii="仿宋" w:eastAsia="仿宋" w:hAnsi="仿宋" w:hint="eastAsia"/>
          <w:color w:val="222222"/>
          <w:kern w:val="0"/>
          <w:sz w:val="30"/>
          <w:szCs w:val="30"/>
        </w:rPr>
        <w:t>金</w:t>
      </w:r>
      <w:r w:rsidR="00D27E03">
        <w:rPr>
          <w:rFonts w:ascii="仿宋" w:eastAsia="仿宋" w:hAnsi="仿宋" w:hint="eastAsia"/>
          <w:color w:val="222222"/>
          <w:kern w:val="0"/>
          <w:sz w:val="30"/>
          <w:szCs w:val="30"/>
        </w:rPr>
        <w:t>，</w:t>
      </w:r>
      <w:r w:rsidR="00A95DE6" w:rsidRPr="005E5760">
        <w:rPr>
          <w:rFonts w:ascii="仿宋" w:eastAsia="仿宋" w:hAnsi="仿宋" w:hint="eastAsia"/>
          <w:color w:val="222222"/>
          <w:kern w:val="0"/>
          <w:sz w:val="30"/>
          <w:szCs w:val="30"/>
        </w:rPr>
        <w:t>完成退休人员生存认证工作。</w:t>
      </w:r>
    </w:p>
    <w:p w:rsidR="006A373C" w:rsidRPr="005E5760" w:rsidRDefault="00592496" w:rsidP="00E54080">
      <w:pPr>
        <w:widowControl/>
        <w:spacing w:line="560" w:lineRule="exact"/>
        <w:ind w:firstLine="640"/>
        <w:rPr>
          <w:rFonts w:ascii="Times New Roman" w:eastAsia="黑体" w:hAnsi="Times New Roman"/>
          <w:color w:val="222222"/>
          <w:kern w:val="0"/>
          <w:sz w:val="30"/>
          <w:szCs w:val="30"/>
        </w:rPr>
      </w:pPr>
      <w:r w:rsidRPr="005E5760">
        <w:rPr>
          <w:rFonts w:ascii="Times New Roman" w:eastAsia="黑体" w:hAnsi="Times New Roman"/>
          <w:color w:val="222222"/>
          <w:kern w:val="0"/>
          <w:sz w:val="30"/>
          <w:szCs w:val="30"/>
        </w:rPr>
        <w:t>四</w:t>
      </w:r>
      <w:r w:rsidR="00160267" w:rsidRPr="005E5760">
        <w:rPr>
          <w:rFonts w:ascii="Times New Roman" w:eastAsia="黑体" w:hAnsi="Times New Roman"/>
          <w:color w:val="222222"/>
          <w:kern w:val="0"/>
          <w:sz w:val="30"/>
          <w:szCs w:val="30"/>
        </w:rPr>
        <w:t>、绩效评价工作情况</w:t>
      </w:r>
    </w:p>
    <w:p w:rsidR="00A95DE6" w:rsidRPr="005E5760" w:rsidRDefault="006A373C" w:rsidP="006A373C">
      <w:pPr>
        <w:tabs>
          <w:tab w:val="left" w:pos="910"/>
        </w:tabs>
        <w:rPr>
          <w:rFonts w:ascii="仿宋" w:eastAsia="仿宋" w:hAnsi="仿宋"/>
          <w:color w:val="222222"/>
          <w:kern w:val="0"/>
          <w:sz w:val="30"/>
          <w:szCs w:val="30"/>
        </w:rPr>
      </w:pPr>
      <w:r w:rsidRPr="005E5760">
        <w:rPr>
          <w:rFonts w:ascii="Times New Roman" w:eastAsia="黑体" w:hAnsi="Times New Roman"/>
          <w:sz w:val="30"/>
          <w:szCs w:val="30"/>
        </w:rPr>
        <w:tab/>
      </w:r>
      <w:r w:rsidR="00A95DE6" w:rsidRPr="005E5760">
        <w:rPr>
          <w:rFonts w:ascii="仿宋" w:eastAsia="仿宋" w:hAnsi="仿宋" w:hint="eastAsia"/>
          <w:color w:val="222222"/>
          <w:kern w:val="0"/>
          <w:sz w:val="30"/>
          <w:szCs w:val="30"/>
        </w:rPr>
        <w:t>在评价过程中，结合我单位的实际情况，实施了包括收集资料、发放问卷调查等形式，进行了各项评价。</w:t>
      </w:r>
    </w:p>
    <w:p w:rsidR="005C778B" w:rsidRPr="005E5760" w:rsidRDefault="00592496" w:rsidP="00E54080">
      <w:pPr>
        <w:widowControl/>
        <w:spacing w:line="560" w:lineRule="exact"/>
        <w:ind w:firstLine="640"/>
        <w:rPr>
          <w:rFonts w:ascii="Times New Roman" w:eastAsia="黑体" w:hAnsi="Times New Roman"/>
          <w:color w:val="000000"/>
          <w:sz w:val="30"/>
          <w:szCs w:val="30"/>
        </w:rPr>
      </w:pPr>
      <w:r w:rsidRPr="005E5760">
        <w:rPr>
          <w:rFonts w:ascii="Times New Roman" w:eastAsia="黑体" w:hAnsi="Times New Roman"/>
          <w:color w:val="000000"/>
          <w:sz w:val="30"/>
          <w:szCs w:val="30"/>
        </w:rPr>
        <w:t>五</w:t>
      </w:r>
      <w:r w:rsidR="00160267" w:rsidRPr="005E5760">
        <w:rPr>
          <w:rFonts w:ascii="Times New Roman" w:eastAsia="黑体" w:hAnsi="Times New Roman"/>
          <w:color w:val="000000"/>
          <w:sz w:val="30"/>
          <w:szCs w:val="30"/>
        </w:rPr>
        <w:t>、综合评价结果</w:t>
      </w:r>
    </w:p>
    <w:p w:rsidR="00A95DE6" w:rsidRPr="005E5760" w:rsidRDefault="00A95DE6" w:rsidP="00E54080">
      <w:pPr>
        <w:widowControl/>
        <w:spacing w:line="560" w:lineRule="exact"/>
        <w:ind w:firstLine="640"/>
        <w:rPr>
          <w:rFonts w:ascii="仿宋" w:eastAsia="仿宋" w:hAnsi="仿宋"/>
          <w:color w:val="000000"/>
          <w:sz w:val="30"/>
          <w:szCs w:val="30"/>
        </w:rPr>
      </w:pPr>
      <w:r w:rsidRPr="005E5760">
        <w:rPr>
          <w:rFonts w:ascii="仿宋" w:eastAsia="仿宋" w:hAnsi="仿宋" w:hint="eastAsia"/>
          <w:color w:val="000000"/>
          <w:sz w:val="30"/>
          <w:szCs w:val="30"/>
        </w:rPr>
        <w:t>经综合考评，</w:t>
      </w:r>
      <w:r w:rsidR="002F2F86" w:rsidRPr="005E5760">
        <w:rPr>
          <w:rFonts w:ascii="仿宋" w:eastAsia="仿宋" w:hAnsi="仿宋" w:hint="eastAsia"/>
          <w:color w:val="000000"/>
          <w:sz w:val="30"/>
          <w:szCs w:val="30"/>
        </w:rPr>
        <w:t>201</w:t>
      </w:r>
      <w:r w:rsidR="000C65EE">
        <w:rPr>
          <w:rFonts w:ascii="仿宋" w:eastAsia="仿宋" w:hAnsi="仿宋" w:hint="eastAsia"/>
          <w:color w:val="000000"/>
          <w:sz w:val="30"/>
          <w:szCs w:val="30"/>
        </w:rPr>
        <w:t>9</w:t>
      </w:r>
      <w:r w:rsidR="002F2F86" w:rsidRPr="005E5760">
        <w:rPr>
          <w:rFonts w:ascii="仿宋" w:eastAsia="仿宋" w:hAnsi="仿宋" w:hint="eastAsia"/>
          <w:color w:val="000000"/>
          <w:sz w:val="30"/>
          <w:szCs w:val="30"/>
        </w:rPr>
        <w:t>年我单位整体支出总体绩效评价</w:t>
      </w:r>
      <w:r w:rsidR="00D83C88">
        <w:rPr>
          <w:rFonts w:ascii="仿宋" w:eastAsia="仿宋" w:hAnsi="仿宋" w:hint="eastAsia"/>
          <w:color w:val="000000"/>
          <w:sz w:val="30"/>
          <w:szCs w:val="30"/>
        </w:rPr>
        <w:t>94</w:t>
      </w:r>
      <w:r w:rsidR="002F2F86" w:rsidRPr="005E5760">
        <w:rPr>
          <w:rFonts w:ascii="仿宋" w:eastAsia="仿宋" w:hAnsi="仿宋" w:hint="eastAsia"/>
          <w:color w:val="000000"/>
          <w:sz w:val="30"/>
          <w:szCs w:val="30"/>
        </w:rPr>
        <w:t>分，评价等级为：优。</w:t>
      </w:r>
    </w:p>
    <w:p w:rsidR="005C778B" w:rsidRPr="005E5760" w:rsidRDefault="00592496" w:rsidP="005C778B">
      <w:pPr>
        <w:widowControl/>
        <w:spacing w:line="560" w:lineRule="exact"/>
        <w:ind w:firstLine="640"/>
        <w:rPr>
          <w:rFonts w:ascii="Times New Roman" w:eastAsia="黑体" w:hAnsi="Times New Roman"/>
          <w:color w:val="222222"/>
          <w:kern w:val="0"/>
          <w:sz w:val="30"/>
          <w:szCs w:val="30"/>
        </w:rPr>
      </w:pPr>
      <w:r w:rsidRPr="005E5760">
        <w:rPr>
          <w:rFonts w:ascii="Times New Roman" w:eastAsia="黑体" w:hAnsi="Times New Roman"/>
          <w:color w:val="222222"/>
          <w:kern w:val="0"/>
          <w:sz w:val="30"/>
          <w:szCs w:val="30"/>
        </w:rPr>
        <w:t>六</w:t>
      </w:r>
      <w:r w:rsidR="00160267" w:rsidRPr="005E5760">
        <w:rPr>
          <w:rFonts w:ascii="Times New Roman" w:eastAsia="黑体" w:hAnsi="Times New Roman"/>
          <w:color w:val="222222"/>
          <w:kern w:val="0"/>
          <w:sz w:val="30"/>
          <w:szCs w:val="30"/>
        </w:rPr>
        <w:t>、部门</w:t>
      </w:r>
      <w:r w:rsidR="00A15119" w:rsidRPr="005E5760">
        <w:rPr>
          <w:rFonts w:ascii="Times New Roman" w:eastAsia="黑体" w:hAnsi="Times New Roman" w:hint="eastAsia"/>
          <w:color w:val="222222"/>
          <w:kern w:val="0"/>
          <w:sz w:val="30"/>
          <w:szCs w:val="30"/>
        </w:rPr>
        <w:t>整体支出</w:t>
      </w:r>
      <w:r w:rsidR="00160267" w:rsidRPr="005E5760">
        <w:rPr>
          <w:rFonts w:ascii="Times New Roman" w:eastAsia="黑体" w:hAnsi="Times New Roman"/>
          <w:color w:val="222222"/>
          <w:kern w:val="0"/>
          <w:sz w:val="30"/>
          <w:szCs w:val="30"/>
        </w:rPr>
        <w:t>绩效</w:t>
      </w:r>
      <w:r w:rsidR="00A15119" w:rsidRPr="005E5760">
        <w:rPr>
          <w:rFonts w:ascii="Times New Roman" w:eastAsia="黑体" w:hAnsi="Times New Roman" w:hint="eastAsia"/>
          <w:color w:val="222222"/>
          <w:kern w:val="0"/>
          <w:sz w:val="30"/>
          <w:szCs w:val="30"/>
        </w:rPr>
        <w:t>情况</w:t>
      </w:r>
    </w:p>
    <w:p w:rsidR="00C028A0" w:rsidRPr="00E0229F" w:rsidRDefault="00E0229F" w:rsidP="00E0229F">
      <w:pPr>
        <w:tabs>
          <w:tab w:val="left" w:pos="910"/>
        </w:tabs>
        <w:rPr>
          <w:rFonts w:ascii="仿宋" w:eastAsia="仿宋" w:hAnsi="仿宋"/>
          <w:color w:val="222222"/>
          <w:kern w:val="0"/>
          <w:sz w:val="30"/>
          <w:szCs w:val="30"/>
        </w:rPr>
      </w:pPr>
      <w:r>
        <w:rPr>
          <w:rFonts w:ascii="仿宋" w:eastAsia="仿宋" w:hAnsi="仿宋" w:hint="eastAsia"/>
          <w:color w:val="222222"/>
          <w:kern w:val="0"/>
          <w:sz w:val="30"/>
          <w:szCs w:val="30"/>
        </w:rPr>
        <w:t xml:space="preserve">    </w:t>
      </w:r>
      <w:r w:rsidRPr="00E0229F">
        <w:rPr>
          <w:rFonts w:ascii="仿宋" w:eastAsia="仿宋" w:hAnsi="仿宋" w:hint="eastAsia"/>
          <w:color w:val="222222"/>
          <w:kern w:val="0"/>
          <w:sz w:val="30"/>
          <w:szCs w:val="30"/>
        </w:rPr>
        <w:t>1、</w:t>
      </w:r>
      <w:r>
        <w:rPr>
          <w:rFonts w:ascii="仿宋" w:eastAsia="仿宋" w:hAnsi="仿宋" w:hint="eastAsia"/>
          <w:color w:val="222222"/>
          <w:kern w:val="0"/>
          <w:sz w:val="30"/>
          <w:szCs w:val="30"/>
        </w:rPr>
        <w:t>在市处的正确领导下，在单位领导的重视下，我处超额完成了全年的征缴工作任务，保证了养老金的按时足月发放，对全县离退休人员进行了一年一度的领取养老金资格认证。</w:t>
      </w:r>
    </w:p>
    <w:p w:rsidR="00160267" w:rsidRPr="005E5760" w:rsidRDefault="00592496" w:rsidP="00E54080">
      <w:pPr>
        <w:widowControl/>
        <w:spacing w:line="560" w:lineRule="exact"/>
        <w:ind w:firstLine="640"/>
        <w:rPr>
          <w:rFonts w:ascii="Times New Roman" w:eastAsia="黑体" w:hAnsi="Times New Roman"/>
          <w:color w:val="222222"/>
          <w:kern w:val="0"/>
          <w:sz w:val="30"/>
          <w:szCs w:val="30"/>
        </w:rPr>
      </w:pPr>
      <w:r w:rsidRPr="005E5760">
        <w:rPr>
          <w:rFonts w:ascii="Times New Roman" w:eastAsia="黑体" w:hAnsi="Times New Roman"/>
          <w:color w:val="222222"/>
          <w:kern w:val="0"/>
          <w:sz w:val="30"/>
          <w:szCs w:val="30"/>
        </w:rPr>
        <w:t>七</w:t>
      </w:r>
      <w:r w:rsidR="00160267" w:rsidRPr="005E5760">
        <w:rPr>
          <w:rFonts w:ascii="Times New Roman" w:eastAsia="黑体" w:hAnsi="Times New Roman"/>
          <w:color w:val="222222"/>
          <w:kern w:val="0"/>
          <w:sz w:val="30"/>
          <w:szCs w:val="30"/>
        </w:rPr>
        <w:t>、存在的</w:t>
      </w:r>
      <w:r w:rsidR="007F1ED1" w:rsidRPr="005E5760">
        <w:rPr>
          <w:rFonts w:ascii="Times New Roman" w:eastAsia="黑体" w:hAnsi="Times New Roman" w:hint="eastAsia"/>
          <w:color w:val="222222"/>
          <w:kern w:val="0"/>
          <w:sz w:val="30"/>
          <w:szCs w:val="30"/>
        </w:rPr>
        <w:t>主要</w:t>
      </w:r>
      <w:r w:rsidR="00160267" w:rsidRPr="005E5760">
        <w:rPr>
          <w:rFonts w:ascii="Times New Roman" w:eastAsia="黑体" w:hAnsi="Times New Roman"/>
          <w:color w:val="222222"/>
          <w:kern w:val="0"/>
          <w:sz w:val="30"/>
          <w:szCs w:val="30"/>
        </w:rPr>
        <w:t>问题</w:t>
      </w:r>
    </w:p>
    <w:p w:rsidR="00C52569" w:rsidRPr="005E5760" w:rsidRDefault="00C52569" w:rsidP="005E5760">
      <w:pPr>
        <w:widowControl/>
        <w:spacing w:before="300" w:after="100" w:afterAutospacing="1" w:line="420" w:lineRule="atLeast"/>
        <w:ind w:firstLineChars="200" w:firstLine="600"/>
        <w:jc w:val="left"/>
        <w:rPr>
          <w:rFonts w:ascii="仿宋" w:eastAsia="仿宋" w:hAnsi="仿宋" w:cs="宋体"/>
          <w:color w:val="010101"/>
          <w:kern w:val="0"/>
          <w:sz w:val="30"/>
          <w:szCs w:val="30"/>
        </w:rPr>
      </w:pPr>
      <w:r w:rsidRPr="005E5760">
        <w:rPr>
          <w:rFonts w:ascii="仿宋" w:eastAsia="仿宋" w:hAnsi="仿宋" w:cs="宋体" w:hint="eastAsia"/>
          <w:bCs/>
          <w:color w:val="010101"/>
          <w:kern w:val="0"/>
          <w:sz w:val="30"/>
          <w:szCs w:val="30"/>
        </w:rPr>
        <w:t>科学合理编制预算，严格执行预算</w:t>
      </w:r>
      <w:r w:rsidRPr="005E5760">
        <w:rPr>
          <w:rFonts w:ascii="仿宋" w:eastAsia="仿宋" w:hAnsi="仿宋" w:cs="宋体" w:hint="eastAsia"/>
          <w:color w:val="010101"/>
          <w:kern w:val="0"/>
          <w:sz w:val="30"/>
          <w:szCs w:val="30"/>
        </w:rPr>
        <w:t xml:space="preserve"> 。加强预算编制的前瞻性，结合上一年度预算执行情况和本年度预算收支变化因素，科学、合理地编制本年预算草案。</w:t>
      </w:r>
    </w:p>
    <w:p w:rsidR="00160267" w:rsidRPr="005E5760" w:rsidRDefault="00592496" w:rsidP="00E54080">
      <w:pPr>
        <w:widowControl/>
        <w:spacing w:line="560" w:lineRule="exact"/>
        <w:ind w:firstLine="640"/>
        <w:rPr>
          <w:rFonts w:ascii="Times New Roman" w:eastAsia="黑体" w:hAnsi="Times New Roman"/>
          <w:color w:val="000000"/>
          <w:sz w:val="30"/>
          <w:szCs w:val="30"/>
        </w:rPr>
      </w:pPr>
      <w:r w:rsidRPr="005E5760">
        <w:rPr>
          <w:rFonts w:ascii="Times New Roman" w:eastAsia="黑体" w:hAnsi="Times New Roman"/>
          <w:color w:val="000000"/>
          <w:sz w:val="30"/>
          <w:szCs w:val="30"/>
        </w:rPr>
        <w:lastRenderedPageBreak/>
        <w:t>八、</w:t>
      </w:r>
      <w:r w:rsidR="0003456A" w:rsidRPr="005E5760">
        <w:rPr>
          <w:rFonts w:ascii="Times New Roman" w:eastAsia="黑体" w:hAnsi="Times New Roman"/>
          <w:color w:val="000000"/>
          <w:sz w:val="30"/>
          <w:szCs w:val="30"/>
        </w:rPr>
        <w:t>有</w:t>
      </w:r>
      <w:r w:rsidR="00160267" w:rsidRPr="005E5760">
        <w:rPr>
          <w:rFonts w:ascii="Times New Roman" w:eastAsia="黑体" w:hAnsi="Times New Roman"/>
          <w:color w:val="000000"/>
          <w:sz w:val="30"/>
          <w:szCs w:val="30"/>
        </w:rPr>
        <w:t>关建议</w:t>
      </w:r>
    </w:p>
    <w:p w:rsidR="00C52569" w:rsidRPr="005E5760" w:rsidRDefault="00C52569" w:rsidP="005E5760">
      <w:pPr>
        <w:widowControl/>
        <w:spacing w:before="300" w:after="100" w:afterAutospacing="1" w:line="420" w:lineRule="atLeast"/>
        <w:ind w:firstLineChars="250" w:firstLine="750"/>
        <w:jc w:val="left"/>
        <w:rPr>
          <w:rFonts w:ascii="仿宋" w:eastAsia="仿宋" w:hAnsi="仿宋" w:cs="宋体"/>
          <w:color w:val="010101"/>
          <w:kern w:val="0"/>
          <w:sz w:val="30"/>
          <w:szCs w:val="30"/>
        </w:rPr>
      </w:pPr>
      <w:r w:rsidRPr="005E5760">
        <w:rPr>
          <w:rFonts w:ascii="仿宋" w:eastAsia="仿宋" w:hAnsi="仿宋" w:cs="宋体" w:hint="eastAsia"/>
          <w:bCs/>
          <w:color w:val="010101"/>
          <w:kern w:val="0"/>
          <w:sz w:val="30"/>
          <w:szCs w:val="30"/>
        </w:rPr>
        <w:t>加强新事业单位会计制度和新预算法学习培训</w:t>
      </w:r>
      <w:r w:rsidRPr="005E5760">
        <w:rPr>
          <w:rFonts w:ascii="仿宋" w:eastAsia="仿宋" w:hAnsi="仿宋" w:cs="宋体" w:hint="eastAsia"/>
          <w:color w:val="010101"/>
          <w:kern w:val="0"/>
          <w:sz w:val="30"/>
          <w:szCs w:val="30"/>
        </w:rPr>
        <w:t xml:space="preserve"> 。加强新《预算法》、《事业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rsidR="007228BA" w:rsidRPr="005E5760" w:rsidRDefault="001C628A" w:rsidP="005E5760">
      <w:pPr>
        <w:widowControl/>
        <w:spacing w:before="300" w:after="100" w:afterAutospacing="1" w:line="420" w:lineRule="atLeast"/>
        <w:ind w:firstLineChars="250" w:firstLine="750"/>
        <w:jc w:val="left"/>
        <w:rPr>
          <w:rFonts w:ascii="仿宋" w:eastAsia="仿宋" w:hAnsi="仿宋" w:cs="宋体"/>
          <w:color w:val="010101"/>
          <w:kern w:val="0"/>
          <w:sz w:val="30"/>
          <w:szCs w:val="30"/>
        </w:rPr>
      </w:pPr>
      <w:r w:rsidRPr="005E5760">
        <w:rPr>
          <w:rFonts w:ascii="仿宋" w:eastAsia="仿宋" w:hAnsi="仿宋" w:cs="宋体" w:hint="eastAsia"/>
          <w:color w:val="010101"/>
          <w:kern w:val="0"/>
          <w:sz w:val="30"/>
          <w:szCs w:val="30"/>
        </w:rPr>
        <w:t>附件一：部门整体支出绩效评价指标体系表</w:t>
      </w:r>
    </w:p>
    <w:p w:rsidR="007228BA" w:rsidRPr="005E5760" w:rsidRDefault="007228BA" w:rsidP="005E5760">
      <w:pPr>
        <w:widowControl/>
        <w:spacing w:before="300" w:after="100" w:afterAutospacing="1" w:line="420" w:lineRule="atLeast"/>
        <w:ind w:firstLineChars="250" w:firstLine="750"/>
        <w:jc w:val="left"/>
        <w:rPr>
          <w:rFonts w:ascii="仿宋" w:eastAsia="仿宋" w:hAnsi="仿宋" w:cs="宋体"/>
          <w:color w:val="010101"/>
          <w:kern w:val="0"/>
          <w:sz w:val="30"/>
          <w:szCs w:val="30"/>
        </w:rPr>
      </w:pPr>
      <w:r w:rsidRPr="005E5760">
        <w:rPr>
          <w:rFonts w:ascii="仿宋" w:eastAsia="仿宋" w:hAnsi="仿宋" w:cs="宋体" w:hint="eastAsia"/>
          <w:color w:val="010101"/>
          <w:kern w:val="0"/>
          <w:sz w:val="30"/>
          <w:szCs w:val="30"/>
        </w:rPr>
        <w:t xml:space="preserve">                    桃源县</w:t>
      </w:r>
      <w:r w:rsidR="00DE6364">
        <w:rPr>
          <w:rFonts w:ascii="仿宋" w:eastAsia="仿宋" w:hAnsi="仿宋" w:cs="宋体" w:hint="eastAsia"/>
          <w:color w:val="010101"/>
          <w:kern w:val="0"/>
          <w:sz w:val="30"/>
          <w:szCs w:val="30"/>
        </w:rPr>
        <w:t>社会劳动保险事业管理处</w:t>
      </w:r>
    </w:p>
    <w:p w:rsidR="00F4543A" w:rsidRDefault="007228BA" w:rsidP="00622DE8">
      <w:pPr>
        <w:widowControl/>
        <w:spacing w:before="300" w:after="100" w:afterAutospacing="1" w:line="420" w:lineRule="atLeast"/>
        <w:ind w:firstLineChars="250" w:firstLine="750"/>
        <w:jc w:val="left"/>
        <w:rPr>
          <w:rFonts w:ascii="仿宋" w:eastAsia="仿宋" w:hAnsi="仿宋" w:cs="宋体"/>
          <w:color w:val="010101"/>
          <w:kern w:val="0"/>
          <w:sz w:val="30"/>
          <w:szCs w:val="30"/>
        </w:rPr>
      </w:pPr>
      <w:r w:rsidRPr="005E5760">
        <w:rPr>
          <w:rFonts w:ascii="仿宋" w:eastAsia="仿宋" w:hAnsi="仿宋" w:cs="宋体" w:hint="eastAsia"/>
          <w:color w:val="010101"/>
          <w:kern w:val="0"/>
          <w:sz w:val="30"/>
          <w:szCs w:val="30"/>
        </w:rPr>
        <w:t xml:space="preserve">                         二0</w:t>
      </w:r>
      <w:r w:rsidR="000C65EE">
        <w:rPr>
          <w:rFonts w:ascii="仿宋" w:eastAsia="仿宋" w:hAnsi="仿宋" w:cs="宋体" w:hint="eastAsia"/>
          <w:color w:val="010101"/>
          <w:kern w:val="0"/>
          <w:sz w:val="30"/>
          <w:szCs w:val="30"/>
        </w:rPr>
        <w:t>二0</w:t>
      </w:r>
      <w:r w:rsidR="00D56D89">
        <w:rPr>
          <w:rFonts w:ascii="仿宋" w:eastAsia="仿宋" w:hAnsi="仿宋" w:cs="宋体" w:hint="eastAsia"/>
          <w:color w:val="010101"/>
          <w:kern w:val="0"/>
          <w:sz w:val="30"/>
          <w:szCs w:val="30"/>
        </w:rPr>
        <w:t>年八</w:t>
      </w:r>
      <w:r w:rsidRPr="005E5760">
        <w:rPr>
          <w:rFonts w:ascii="仿宋" w:eastAsia="仿宋" w:hAnsi="仿宋" w:cs="宋体" w:hint="eastAsia"/>
          <w:color w:val="010101"/>
          <w:kern w:val="0"/>
          <w:sz w:val="30"/>
          <w:szCs w:val="30"/>
        </w:rPr>
        <w:t>月</w:t>
      </w:r>
      <w:r w:rsidR="00D56D89">
        <w:rPr>
          <w:rFonts w:ascii="仿宋" w:eastAsia="仿宋" w:hAnsi="仿宋" w:cs="宋体" w:hint="eastAsia"/>
          <w:color w:val="010101"/>
          <w:kern w:val="0"/>
          <w:sz w:val="30"/>
          <w:szCs w:val="30"/>
        </w:rPr>
        <w:t>三</w:t>
      </w:r>
      <w:r w:rsidRPr="005E5760">
        <w:rPr>
          <w:rFonts w:ascii="仿宋" w:eastAsia="仿宋" w:hAnsi="仿宋" w:cs="宋体" w:hint="eastAsia"/>
          <w:color w:val="010101"/>
          <w:kern w:val="0"/>
          <w:sz w:val="30"/>
          <w:szCs w:val="30"/>
        </w:rPr>
        <w:t>十日</w:t>
      </w:r>
    </w:p>
    <w:p w:rsidR="00F4543A" w:rsidRDefault="00F4543A" w:rsidP="00622DE8">
      <w:pPr>
        <w:widowControl/>
        <w:spacing w:before="300" w:after="100" w:afterAutospacing="1" w:line="420" w:lineRule="atLeast"/>
        <w:ind w:firstLineChars="250" w:firstLine="750"/>
        <w:jc w:val="left"/>
        <w:rPr>
          <w:rFonts w:ascii="仿宋" w:eastAsia="仿宋" w:hAnsi="仿宋" w:cs="宋体"/>
          <w:color w:val="010101"/>
          <w:kern w:val="0"/>
          <w:sz w:val="30"/>
          <w:szCs w:val="30"/>
        </w:rPr>
      </w:pPr>
    </w:p>
    <w:p w:rsidR="00F4543A" w:rsidRDefault="00F4543A" w:rsidP="00622DE8">
      <w:pPr>
        <w:widowControl/>
        <w:spacing w:before="300" w:after="100" w:afterAutospacing="1" w:line="420" w:lineRule="atLeast"/>
        <w:ind w:firstLineChars="250" w:firstLine="750"/>
        <w:jc w:val="left"/>
        <w:rPr>
          <w:rFonts w:ascii="仿宋" w:eastAsia="仿宋" w:hAnsi="仿宋" w:cs="宋体"/>
          <w:color w:val="010101"/>
          <w:kern w:val="0"/>
          <w:sz w:val="30"/>
          <w:szCs w:val="30"/>
        </w:rPr>
      </w:pPr>
    </w:p>
    <w:p w:rsidR="00F4543A" w:rsidRDefault="00F4543A" w:rsidP="00622DE8">
      <w:pPr>
        <w:widowControl/>
        <w:spacing w:before="300" w:after="100" w:afterAutospacing="1" w:line="420" w:lineRule="atLeast"/>
        <w:ind w:firstLineChars="250" w:firstLine="750"/>
        <w:jc w:val="left"/>
        <w:rPr>
          <w:rFonts w:ascii="仿宋" w:eastAsia="仿宋" w:hAnsi="仿宋" w:cs="宋体"/>
          <w:color w:val="010101"/>
          <w:kern w:val="0"/>
          <w:sz w:val="30"/>
          <w:szCs w:val="30"/>
        </w:rPr>
      </w:pPr>
    </w:p>
    <w:p w:rsidR="00F4543A" w:rsidRDefault="00F4543A" w:rsidP="00622DE8">
      <w:pPr>
        <w:widowControl/>
        <w:spacing w:before="300" w:after="100" w:afterAutospacing="1" w:line="420" w:lineRule="atLeast"/>
        <w:ind w:firstLineChars="250" w:firstLine="750"/>
        <w:jc w:val="left"/>
        <w:rPr>
          <w:rFonts w:ascii="仿宋" w:eastAsia="仿宋" w:hAnsi="仿宋" w:cs="宋体"/>
          <w:color w:val="010101"/>
          <w:kern w:val="0"/>
          <w:sz w:val="30"/>
          <w:szCs w:val="30"/>
        </w:rPr>
      </w:pPr>
    </w:p>
    <w:p w:rsidR="00F4543A" w:rsidRDefault="00F4543A" w:rsidP="00622DE8">
      <w:pPr>
        <w:widowControl/>
        <w:spacing w:before="300" w:after="100" w:afterAutospacing="1" w:line="420" w:lineRule="atLeast"/>
        <w:ind w:firstLineChars="250" w:firstLine="750"/>
        <w:jc w:val="left"/>
        <w:rPr>
          <w:rFonts w:ascii="仿宋" w:eastAsia="仿宋" w:hAnsi="仿宋" w:cs="宋体"/>
          <w:color w:val="010101"/>
          <w:kern w:val="0"/>
          <w:sz w:val="30"/>
          <w:szCs w:val="30"/>
        </w:rPr>
      </w:pPr>
    </w:p>
    <w:p w:rsidR="00F4543A" w:rsidRDefault="00F4543A" w:rsidP="00622DE8">
      <w:pPr>
        <w:widowControl/>
        <w:spacing w:before="300" w:after="100" w:afterAutospacing="1" w:line="420" w:lineRule="atLeast"/>
        <w:ind w:firstLineChars="250" w:firstLine="750"/>
        <w:jc w:val="left"/>
        <w:rPr>
          <w:rFonts w:ascii="仿宋" w:eastAsia="仿宋" w:hAnsi="仿宋" w:cs="宋体"/>
          <w:color w:val="010101"/>
          <w:kern w:val="0"/>
          <w:sz w:val="30"/>
          <w:szCs w:val="30"/>
        </w:rPr>
      </w:pPr>
    </w:p>
    <w:p w:rsidR="00F4543A" w:rsidRDefault="00F4543A" w:rsidP="00622DE8">
      <w:pPr>
        <w:widowControl/>
        <w:spacing w:before="300" w:after="100" w:afterAutospacing="1" w:line="420" w:lineRule="atLeast"/>
        <w:ind w:firstLineChars="250" w:firstLine="750"/>
        <w:jc w:val="left"/>
        <w:rPr>
          <w:rFonts w:ascii="仿宋" w:eastAsia="仿宋" w:hAnsi="仿宋" w:cs="宋体"/>
          <w:color w:val="010101"/>
          <w:kern w:val="0"/>
          <w:sz w:val="30"/>
          <w:szCs w:val="30"/>
        </w:rPr>
      </w:pPr>
    </w:p>
    <w:p w:rsidR="00F4543A" w:rsidRDefault="00F4543A" w:rsidP="00622DE8">
      <w:pPr>
        <w:widowControl/>
        <w:spacing w:before="300" w:after="100" w:afterAutospacing="1" w:line="420" w:lineRule="atLeast"/>
        <w:ind w:firstLineChars="250" w:firstLine="750"/>
        <w:jc w:val="left"/>
        <w:rPr>
          <w:rFonts w:ascii="仿宋" w:eastAsia="仿宋" w:hAnsi="仿宋" w:cs="宋体"/>
          <w:color w:val="010101"/>
          <w:kern w:val="0"/>
          <w:sz w:val="30"/>
          <w:szCs w:val="30"/>
        </w:rPr>
      </w:pPr>
    </w:p>
    <w:p w:rsidR="00F4543A" w:rsidRDefault="00F4543A" w:rsidP="00F4543A">
      <w:pPr>
        <w:widowControl/>
        <w:jc w:val="left"/>
        <w:rPr>
          <w:rFonts w:ascii="宋体"/>
          <w:kern w:val="0"/>
          <w:sz w:val="28"/>
          <w:szCs w:val="28"/>
        </w:rPr>
      </w:pPr>
      <w:r>
        <w:rPr>
          <w:rFonts w:ascii="宋体" w:hAnsi="宋体" w:cs="宋体" w:hint="eastAsia"/>
          <w:kern w:val="0"/>
          <w:sz w:val="28"/>
          <w:szCs w:val="28"/>
        </w:rPr>
        <w:t>附件</w:t>
      </w:r>
      <w:r>
        <w:rPr>
          <w:rFonts w:ascii="宋体" w:hAnsi="宋体" w:cs="宋体"/>
          <w:kern w:val="0"/>
          <w:sz w:val="28"/>
          <w:szCs w:val="28"/>
        </w:rPr>
        <w:t>4</w:t>
      </w:r>
    </w:p>
    <w:p w:rsidR="00F4543A" w:rsidRPr="00853425" w:rsidRDefault="00F4543A" w:rsidP="00F4543A">
      <w:pPr>
        <w:widowControl/>
        <w:jc w:val="center"/>
        <w:rPr>
          <w:rFonts w:ascii="宋体" w:cs="宋体"/>
          <w:b/>
          <w:bCs/>
          <w:kern w:val="0"/>
          <w:sz w:val="44"/>
          <w:szCs w:val="44"/>
        </w:rPr>
      </w:pPr>
      <w:r w:rsidRPr="00853425">
        <w:rPr>
          <w:rFonts w:ascii="宋体" w:hAnsi="宋体" w:cs="宋体" w:hint="eastAsia"/>
          <w:b/>
          <w:bCs/>
          <w:kern w:val="0"/>
          <w:sz w:val="44"/>
          <w:szCs w:val="44"/>
        </w:rPr>
        <w:t>部门整体支出绩效评价指标表</w:t>
      </w:r>
    </w:p>
    <w:tbl>
      <w:tblPr>
        <w:tblW w:w="10687" w:type="dxa"/>
        <w:jc w:val="center"/>
        <w:tblLayout w:type="fixed"/>
        <w:tblLook w:val="0000"/>
      </w:tblPr>
      <w:tblGrid>
        <w:gridCol w:w="678"/>
        <w:gridCol w:w="516"/>
        <w:gridCol w:w="659"/>
        <w:gridCol w:w="516"/>
        <w:gridCol w:w="1074"/>
        <w:gridCol w:w="516"/>
        <w:gridCol w:w="2878"/>
        <w:gridCol w:w="3228"/>
        <w:gridCol w:w="622"/>
      </w:tblGrid>
      <w:tr w:rsidR="00F4543A" w:rsidTr="00AB3272">
        <w:trPr>
          <w:tblHeader/>
          <w:jc w:val="center"/>
        </w:trPr>
        <w:tc>
          <w:tcPr>
            <w:tcW w:w="678" w:type="dxa"/>
            <w:tcBorders>
              <w:top w:val="single" w:sz="4" w:space="0" w:color="auto"/>
              <w:left w:val="single" w:sz="4" w:space="0" w:color="auto"/>
              <w:bottom w:val="single" w:sz="4" w:space="0" w:color="auto"/>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一级指标</w:t>
            </w:r>
          </w:p>
        </w:tc>
        <w:tc>
          <w:tcPr>
            <w:tcW w:w="516" w:type="dxa"/>
            <w:tcBorders>
              <w:top w:val="single" w:sz="4" w:space="0" w:color="auto"/>
              <w:left w:val="nil"/>
              <w:bottom w:val="single" w:sz="4" w:space="0" w:color="auto"/>
              <w:right w:val="single" w:sz="4" w:space="0" w:color="auto"/>
            </w:tcBorders>
            <w:vAlign w:val="center"/>
          </w:tcPr>
          <w:p w:rsidR="00F4543A" w:rsidRDefault="00F4543A"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分值</w:t>
            </w:r>
          </w:p>
        </w:tc>
        <w:tc>
          <w:tcPr>
            <w:tcW w:w="659" w:type="dxa"/>
            <w:tcBorders>
              <w:top w:val="single" w:sz="4" w:space="0" w:color="auto"/>
              <w:left w:val="nil"/>
              <w:bottom w:val="single" w:sz="4" w:space="0" w:color="auto"/>
              <w:right w:val="single" w:sz="4" w:space="0" w:color="auto"/>
            </w:tcBorders>
            <w:vAlign w:val="center"/>
          </w:tcPr>
          <w:p w:rsidR="00F4543A" w:rsidRDefault="00F4543A"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二级指标</w:t>
            </w:r>
          </w:p>
        </w:tc>
        <w:tc>
          <w:tcPr>
            <w:tcW w:w="516" w:type="dxa"/>
            <w:tcBorders>
              <w:top w:val="single" w:sz="4" w:space="0" w:color="auto"/>
              <w:left w:val="nil"/>
              <w:bottom w:val="single" w:sz="4" w:space="0" w:color="auto"/>
              <w:right w:val="single" w:sz="4" w:space="0" w:color="auto"/>
            </w:tcBorders>
            <w:vAlign w:val="center"/>
          </w:tcPr>
          <w:p w:rsidR="00F4543A" w:rsidRDefault="00F4543A"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分值</w:t>
            </w:r>
          </w:p>
        </w:tc>
        <w:tc>
          <w:tcPr>
            <w:tcW w:w="1074" w:type="dxa"/>
            <w:tcBorders>
              <w:top w:val="single" w:sz="4" w:space="0" w:color="auto"/>
              <w:left w:val="nil"/>
              <w:bottom w:val="single" w:sz="4" w:space="0" w:color="auto"/>
              <w:right w:val="single" w:sz="4" w:space="0" w:color="auto"/>
            </w:tcBorders>
            <w:vAlign w:val="center"/>
          </w:tcPr>
          <w:p w:rsidR="00F4543A" w:rsidRDefault="00F4543A"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三级</w:t>
            </w:r>
          </w:p>
          <w:p w:rsidR="00F4543A" w:rsidRDefault="00F4543A"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指标</w:t>
            </w:r>
          </w:p>
        </w:tc>
        <w:tc>
          <w:tcPr>
            <w:tcW w:w="516" w:type="dxa"/>
            <w:tcBorders>
              <w:top w:val="single" w:sz="4" w:space="0" w:color="auto"/>
              <w:left w:val="nil"/>
              <w:bottom w:val="single" w:sz="4" w:space="0" w:color="auto"/>
              <w:right w:val="single" w:sz="4" w:space="0" w:color="auto"/>
            </w:tcBorders>
            <w:vAlign w:val="center"/>
          </w:tcPr>
          <w:p w:rsidR="00F4543A" w:rsidRDefault="00F4543A"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分值</w:t>
            </w:r>
          </w:p>
        </w:tc>
        <w:tc>
          <w:tcPr>
            <w:tcW w:w="2878" w:type="dxa"/>
            <w:tcBorders>
              <w:top w:val="single" w:sz="4" w:space="0" w:color="auto"/>
              <w:left w:val="nil"/>
              <w:bottom w:val="single" w:sz="4" w:space="0" w:color="auto"/>
              <w:right w:val="single" w:sz="4" w:space="0" w:color="auto"/>
            </w:tcBorders>
            <w:vAlign w:val="center"/>
          </w:tcPr>
          <w:p w:rsidR="00F4543A" w:rsidRDefault="00F4543A"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评价标准</w:t>
            </w:r>
          </w:p>
        </w:tc>
        <w:tc>
          <w:tcPr>
            <w:tcW w:w="3228" w:type="dxa"/>
            <w:tcBorders>
              <w:top w:val="single" w:sz="4" w:space="0" w:color="auto"/>
              <w:left w:val="nil"/>
              <w:bottom w:val="single" w:sz="4" w:space="0" w:color="auto"/>
              <w:right w:val="single" w:sz="4" w:space="0" w:color="auto"/>
            </w:tcBorders>
            <w:vAlign w:val="center"/>
          </w:tcPr>
          <w:p w:rsidR="00F4543A" w:rsidRDefault="00F4543A"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指标说明</w:t>
            </w:r>
          </w:p>
        </w:tc>
        <w:tc>
          <w:tcPr>
            <w:tcW w:w="622" w:type="dxa"/>
            <w:tcBorders>
              <w:top w:val="single" w:sz="4" w:space="0" w:color="auto"/>
              <w:left w:val="nil"/>
              <w:bottom w:val="single" w:sz="4" w:space="0" w:color="auto"/>
              <w:right w:val="single" w:sz="4" w:space="0" w:color="auto"/>
            </w:tcBorders>
            <w:vAlign w:val="center"/>
          </w:tcPr>
          <w:p w:rsidR="00F4543A" w:rsidRDefault="00F4543A"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得分</w:t>
            </w:r>
          </w:p>
        </w:tc>
      </w:tr>
      <w:tr w:rsidR="00F4543A" w:rsidTr="00AB3272">
        <w:trPr>
          <w:trHeight w:val="1814"/>
          <w:jc w:val="center"/>
        </w:trPr>
        <w:tc>
          <w:tcPr>
            <w:tcW w:w="678" w:type="dxa"/>
            <w:vMerge w:val="restart"/>
            <w:tcBorders>
              <w:top w:val="nil"/>
              <w:left w:val="single" w:sz="4" w:space="0" w:color="auto"/>
              <w:bottom w:val="single" w:sz="4" w:space="0" w:color="auto"/>
              <w:right w:val="single" w:sz="4" w:space="0" w:color="auto"/>
            </w:tcBorders>
            <w:vAlign w:val="center"/>
          </w:tcPr>
          <w:p w:rsidR="00F4543A" w:rsidRDefault="00F4543A"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投入</w:t>
            </w:r>
          </w:p>
        </w:tc>
        <w:tc>
          <w:tcPr>
            <w:tcW w:w="516" w:type="dxa"/>
            <w:vMerge w:val="restart"/>
            <w:tcBorders>
              <w:top w:val="nil"/>
              <w:left w:val="single" w:sz="4" w:space="0" w:color="auto"/>
              <w:bottom w:val="single" w:sz="4" w:space="0" w:color="000000"/>
              <w:right w:val="single" w:sz="4" w:space="0" w:color="auto"/>
            </w:tcBorders>
            <w:vAlign w:val="center"/>
          </w:tcPr>
          <w:p w:rsidR="00F4543A" w:rsidRDefault="00F4543A"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659" w:type="dxa"/>
            <w:vMerge w:val="restart"/>
            <w:tcBorders>
              <w:top w:val="nil"/>
              <w:left w:val="nil"/>
              <w:bottom w:val="single" w:sz="4" w:space="0" w:color="auto"/>
              <w:right w:val="single" w:sz="4" w:space="0" w:color="auto"/>
            </w:tcBorders>
            <w:vAlign w:val="center"/>
          </w:tcPr>
          <w:p w:rsidR="00F4543A" w:rsidRDefault="00F4543A"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预算配置</w:t>
            </w:r>
          </w:p>
        </w:tc>
        <w:tc>
          <w:tcPr>
            <w:tcW w:w="516" w:type="dxa"/>
            <w:vMerge w:val="restart"/>
            <w:tcBorders>
              <w:top w:val="nil"/>
              <w:left w:val="single" w:sz="4" w:space="0" w:color="auto"/>
              <w:bottom w:val="single" w:sz="4" w:space="0" w:color="000000"/>
              <w:right w:val="single" w:sz="4" w:space="0" w:color="auto"/>
            </w:tcBorders>
            <w:vAlign w:val="center"/>
          </w:tcPr>
          <w:p w:rsidR="00F4543A" w:rsidRDefault="00F4543A"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1074"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在职人员控制率</w:t>
            </w:r>
          </w:p>
        </w:tc>
        <w:tc>
          <w:tcPr>
            <w:tcW w:w="516"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nil"/>
              <w:right w:val="nil"/>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以</w:t>
            </w: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为标准。在职人员控制率</w:t>
            </w:r>
            <w:r>
              <w:rPr>
                <w:rFonts w:ascii="Times New Roman" w:hAnsi="宋体" w:cs="宋体" w:hint="eastAsia"/>
                <w:kern w:val="0"/>
                <w:sz w:val="20"/>
                <w:szCs w:val="20"/>
              </w:rPr>
              <w:t>≦</w:t>
            </w: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，计</w:t>
            </w:r>
            <w:r>
              <w:rPr>
                <w:rFonts w:ascii="Times New Roman" w:eastAsia="仿宋_GB2312" w:hAnsi="Times New Roman"/>
                <w:kern w:val="0"/>
                <w:sz w:val="20"/>
                <w:szCs w:val="20"/>
              </w:rPr>
              <w:t>5</w:t>
            </w:r>
            <w:r>
              <w:rPr>
                <w:rFonts w:ascii="Times New Roman" w:eastAsia="仿宋_GB2312" w:hAnsi="Times New Roman" w:cs="仿宋_GB2312" w:hint="eastAsia"/>
                <w:kern w:val="0"/>
                <w:sz w:val="20"/>
                <w:szCs w:val="20"/>
              </w:rPr>
              <w:t>分；每超过一个百分点扣</w:t>
            </w:r>
            <w:r>
              <w:rPr>
                <w:rFonts w:ascii="Times New Roman" w:eastAsia="仿宋_GB2312" w:hAnsi="Times New Roman"/>
                <w:kern w:val="0"/>
                <w:sz w:val="20"/>
                <w:szCs w:val="20"/>
              </w:rPr>
              <w:t>0.5</w:t>
            </w:r>
            <w:r>
              <w:rPr>
                <w:rFonts w:ascii="Times New Roman" w:eastAsia="仿宋_GB2312" w:hAnsi="Times New Roman" w:cs="仿宋_GB2312" w:hint="eastAsia"/>
                <w:kern w:val="0"/>
                <w:sz w:val="20"/>
                <w:szCs w:val="20"/>
              </w:rPr>
              <w:t>分，扣完为止。</w:t>
            </w:r>
          </w:p>
        </w:tc>
        <w:tc>
          <w:tcPr>
            <w:tcW w:w="3228" w:type="dxa"/>
            <w:tcBorders>
              <w:top w:val="nil"/>
              <w:left w:val="single" w:sz="4" w:space="0" w:color="auto"/>
              <w:bottom w:val="single" w:sz="4" w:space="0" w:color="auto"/>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在职人员控制率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（在职人员数</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编制数）×</w:t>
            </w: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，在职人员数：部门（单位）实际在职人数，以财政局确定的部门决算编制口径为准。</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编制数：机构编制部门核定批复的部门（单位）的人员编制数。</w:t>
            </w:r>
          </w:p>
        </w:tc>
        <w:tc>
          <w:tcPr>
            <w:tcW w:w="622"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F4543A" w:rsidTr="00AB3272">
        <w:trPr>
          <w:jc w:val="center"/>
        </w:trPr>
        <w:tc>
          <w:tcPr>
            <w:tcW w:w="678" w:type="dxa"/>
            <w:vMerge/>
            <w:tcBorders>
              <w:top w:val="nil"/>
              <w:left w:val="single" w:sz="4" w:space="0" w:color="auto"/>
              <w:bottom w:val="single" w:sz="4" w:space="0" w:color="auto"/>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“三公经费”变动率</w:t>
            </w:r>
          </w:p>
        </w:tc>
        <w:tc>
          <w:tcPr>
            <w:tcW w:w="516"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single" w:sz="4" w:space="0" w:color="auto"/>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“三公经费”变动率</w:t>
            </w:r>
            <w:r>
              <w:rPr>
                <w:rFonts w:ascii="Times New Roman" w:hAnsi="宋体" w:cs="宋体" w:hint="eastAsia"/>
                <w:kern w:val="0"/>
                <w:sz w:val="20"/>
                <w:szCs w:val="20"/>
              </w:rPr>
              <w:t>≦</w:t>
            </w:r>
            <w:r>
              <w:rPr>
                <w:rFonts w:ascii="Times New Roman" w:eastAsia="仿宋_GB2312" w:hAnsi="Times New Roman"/>
                <w:kern w:val="0"/>
                <w:sz w:val="20"/>
                <w:szCs w:val="20"/>
              </w:rPr>
              <w:t>0,</w:t>
            </w:r>
            <w:r>
              <w:rPr>
                <w:rFonts w:ascii="Times New Roman" w:eastAsia="仿宋_GB2312" w:hAnsi="Times New Roman" w:cs="仿宋_GB2312" w:hint="eastAsia"/>
                <w:kern w:val="0"/>
                <w:sz w:val="20"/>
                <w:szCs w:val="20"/>
              </w:rPr>
              <w:t>计</w:t>
            </w:r>
            <w:r>
              <w:rPr>
                <w:rFonts w:ascii="Times New Roman" w:eastAsia="仿宋_GB2312" w:hAnsi="Times New Roman"/>
                <w:kern w:val="0"/>
                <w:sz w:val="20"/>
                <w:szCs w:val="20"/>
              </w:rPr>
              <w:t>8</w:t>
            </w:r>
            <w:r>
              <w:rPr>
                <w:rFonts w:ascii="Times New Roman" w:eastAsia="仿宋_GB2312" w:hAnsi="Times New Roman" w:cs="仿宋_GB2312" w:hint="eastAsia"/>
                <w:kern w:val="0"/>
                <w:sz w:val="20"/>
                <w:szCs w:val="20"/>
              </w:rPr>
              <w:t>分；“三公经费”＞</w:t>
            </w:r>
            <w:r>
              <w:rPr>
                <w:rFonts w:ascii="Times New Roman" w:eastAsia="仿宋_GB2312" w:hAnsi="Times New Roman"/>
                <w:kern w:val="0"/>
                <w:sz w:val="20"/>
                <w:szCs w:val="20"/>
              </w:rPr>
              <w:t>0</w:t>
            </w:r>
            <w:r>
              <w:rPr>
                <w:rFonts w:ascii="Times New Roman" w:eastAsia="仿宋_GB2312" w:hAnsi="Times New Roman" w:cs="仿宋_GB2312" w:hint="eastAsia"/>
                <w:kern w:val="0"/>
                <w:sz w:val="20"/>
                <w:szCs w:val="20"/>
              </w:rPr>
              <w:t>，每超过一个百分点扣</w:t>
            </w:r>
            <w:r>
              <w:rPr>
                <w:rFonts w:ascii="Times New Roman" w:eastAsia="仿宋_GB2312" w:hAnsi="Times New Roman"/>
                <w:kern w:val="0"/>
                <w:sz w:val="20"/>
                <w:szCs w:val="20"/>
              </w:rPr>
              <w:t>0.8</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“三公经费”变动率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（本年度“三公经费”预算数</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上年度“三公经费”预算数）</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上年度“三公经费”预算数</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7</w:t>
            </w:r>
          </w:p>
        </w:tc>
      </w:tr>
      <w:tr w:rsidR="00F4543A" w:rsidTr="00AB3272">
        <w:trPr>
          <w:jc w:val="center"/>
        </w:trPr>
        <w:tc>
          <w:tcPr>
            <w:tcW w:w="678" w:type="dxa"/>
            <w:vMerge w:val="restart"/>
            <w:tcBorders>
              <w:top w:val="nil"/>
              <w:left w:val="single" w:sz="4" w:space="0" w:color="auto"/>
              <w:bottom w:val="single" w:sz="4" w:space="0" w:color="000000"/>
              <w:right w:val="single" w:sz="4" w:space="0" w:color="auto"/>
            </w:tcBorders>
            <w:vAlign w:val="center"/>
          </w:tcPr>
          <w:p w:rsidR="00F4543A" w:rsidRDefault="00F4543A"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过</w:t>
            </w:r>
            <w:r>
              <w:rPr>
                <w:rFonts w:ascii="Times New Roman" w:eastAsia="仿宋_GB2312" w:hAnsi="Times New Roman"/>
                <w:kern w:val="0"/>
                <w:sz w:val="20"/>
                <w:szCs w:val="20"/>
              </w:rPr>
              <w:t xml:space="preserve">                                                                                                                                       </w:t>
            </w:r>
            <w:r>
              <w:rPr>
                <w:rFonts w:ascii="Times New Roman" w:eastAsia="仿宋_GB2312" w:hAnsi="Times New Roman" w:cs="仿宋_GB2312" w:hint="eastAsia"/>
                <w:kern w:val="0"/>
                <w:sz w:val="20"/>
                <w:szCs w:val="20"/>
              </w:rPr>
              <w:t>程</w:t>
            </w:r>
          </w:p>
        </w:tc>
        <w:tc>
          <w:tcPr>
            <w:tcW w:w="516" w:type="dxa"/>
            <w:vMerge w:val="restart"/>
            <w:tcBorders>
              <w:top w:val="nil"/>
              <w:left w:val="single" w:sz="4" w:space="0" w:color="auto"/>
              <w:bottom w:val="single" w:sz="4" w:space="0" w:color="000000"/>
              <w:right w:val="single" w:sz="4" w:space="0" w:color="auto"/>
            </w:tcBorders>
            <w:vAlign w:val="center"/>
          </w:tcPr>
          <w:p w:rsidR="00F4543A" w:rsidRDefault="00F4543A"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single" w:sz="4" w:space="0" w:color="auto"/>
              <w:bottom w:val="single" w:sz="4" w:space="0" w:color="000000"/>
              <w:right w:val="single" w:sz="4" w:space="0" w:color="auto"/>
            </w:tcBorders>
            <w:vAlign w:val="center"/>
          </w:tcPr>
          <w:p w:rsidR="00F4543A" w:rsidRDefault="00F4543A"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预算执行</w:t>
            </w:r>
          </w:p>
        </w:tc>
        <w:tc>
          <w:tcPr>
            <w:tcW w:w="516" w:type="dxa"/>
            <w:vMerge w:val="restart"/>
            <w:tcBorders>
              <w:top w:val="nil"/>
              <w:left w:val="single" w:sz="4" w:space="0" w:color="auto"/>
              <w:bottom w:val="single" w:sz="4" w:space="0" w:color="000000"/>
              <w:right w:val="single" w:sz="4" w:space="0" w:color="auto"/>
            </w:tcBorders>
            <w:vAlign w:val="center"/>
          </w:tcPr>
          <w:p w:rsidR="00F4543A" w:rsidRDefault="00F4543A"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20</w:t>
            </w:r>
          </w:p>
        </w:tc>
        <w:tc>
          <w:tcPr>
            <w:tcW w:w="1074"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预算完成率</w:t>
            </w:r>
          </w:p>
        </w:tc>
        <w:tc>
          <w:tcPr>
            <w:tcW w:w="516"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计满分，每低于</w:t>
            </w:r>
            <w:r>
              <w:rPr>
                <w:rFonts w:ascii="Times New Roman" w:eastAsia="仿宋_GB2312" w:hAnsi="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预算完成率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（上年结转</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年末结余）</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（上年结转</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F4543A" w:rsidTr="00AB3272">
        <w:trPr>
          <w:trHeight w:val="1273"/>
          <w:jc w:val="center"/>
        </w:trPr>
        <w:tc>
          <w:tcPr>
            <w:tcW w:w="678" w:type="dxa"/>
            <w:vMerge/>
            <w:tcBorders>
              <w:top w:val="nil"/>
              <w:left w:val="single" w:sz="4" w:space="0" w:color="auto"/>
              <w:bottom w:val="single" w:sz="4" w:space="0" w:color="000000"/>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预算控制率</w:t>
            </w:r>
          </w:p>
        </w:tc>
        <w:tc>
          <w:tcPr>
            <w:tcW w:w="516"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预算控制率</w:t>
            </w:r>
            <w:r>
              <w:rPr>
                <w:rFonts w:ascii="Times New Roman" w:eastAsia="仿宋_GB2312" w:hAnsi="Times New Roman"/>
                <w:kern w:val="0"/>
                <w:sz w:val="20"/>
                <w:szCs w:val="20"/>
              </w:rPr>
              <w:t>=0</w:t>
            </w:r>
            <w:r>
              <w:rPr>
                <w:rFonts w:ascii="Times New Roman" w:eastAsia="仿宋_GB2312" w:hAnsi="Times New Roman" w:cs="仿宋_GB2312" w:hint="eastAsia"/>
                <w:kern w:val="0"/>
                <w:sz w:val="20"/>
                <w:szCs w:val="20"/>
              </w:rPr>
              <w:t>，计</w:t>
            </w:r>
            <w:r>
              <w:rPr>
                <w:rFonts w:ascii="Times New Roman" w:eastAsia="仿宋_GB2312" w:hAnsi="Times New Roman"/>
                <w:kern w:val="0"/>
                <w:sz w:val="20"/>
                <w:szCs w:val="20"/>
              </w:rPr>
              <w:t>5</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t>0-10%</w:t>
            </w:r>
            <w:r>
              <w:rPr>
                <w:rFonts w:ascii="Times New Roman" w:eastAsia="仿宋_GB2312" w:hAnsi="Times New Roman" w:cs="仿宋_GB2312" w:hint="eastAsia"/>
                <w:kern w:val="0"/>
                <w:sz w:val="20"/>
                <w:szCs w:val="20"/>
              </w:rPr>
              <w:t>（含），计</w:t>
            </w:r>
            <w:r>
              <w:rPr>
                <w:rFonts w:ascii="Times New Roman" w:eastAsia="仿宋_GB2312" w:hAnsi="Times New Roman"/>
                <w:kern w:val="0"/>
                <w:sz w:val="20"/>
                <w:szCs w:val="20"/>
              </w:rPr>
              <w:t>4</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t>10-20%</w:t>
            </w:r>
            <w:r>
              <w:rPr>
                <w:rFonts w:ascii="Times New Roman" w:eastAsia="仿宋_GB2312" w:hAnsi="Times New Roman" w:cs="仿宋_GB2312" w:hint="eastAsia"/>
                <w:kern w:val="0"/>
                <w:sz w:val="20"/>
                <w:szCs w:val="20"/>
              </w:rPr>
              <w:t>（含），计</w:t>
            </w:r>
            <w:r>
              <w:rPr>
                <w:rFonts w:ascii="Times New Roman" w:eastAsia="仿宋_GB2312" w:hAnsi="Times New Roman"/>
                <w:kern w:val="0"/>
                <w:sz w:val="20"/>
                <w:szCs w:val="20"/>
              </w:rPr>
              <w:t>3</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t>20-30%</w:t>
            </w:r>
            <w:r>
              <w:rPr>
                <w:rFonts w:ascii="Times New Roman" w:eastAsia="仿宋_GB2312" w:hAnsi="Times New Roman" w:cs="仿宋_GB2312" w:hint="eastAsia"/>
                <w:kern w:val="0"/>
                <w:sz w:val="20"/>
                <w:szCs w:val="20"/>
              </w:rPr>
              <w:t>（含），计</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分；大于</w:t>
            </w:r>
            <w:r>
              <w:rPr>
                <w:rFonts w:ascii="Times New Roman" w:eastAsia="仿宋_GB2312" w:hAnsi="Times New Roman"/>
                <w:kern w:val="0"/>
                <w:sz w:val="20"/>
                <w:szCs w:val="20"/>
              </w:rPr>
              <w:t>30%</w:t>
            </w:r>
            <w:r>
              <w:rPr>
                <w:rFonts w:ascii="Times New Roman" w:eastAsia="仿宋_GB2312" w:hAnsi="Times New Roman" w:cs="仿宋_GB2312" w:hint="eastAsia"/>
                <w:kern w:val="0"/>
                <w:sz w:val="20"/>
                <w:szCs w:val="20"/>
              </w:rPr>
              <w:t>不得分。</w:t>
            </w:r>
          </w:p>
        </w:tc>
        <w:tc>
          <w:tcPr>
            <w:tcW w:w="3228"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预算控制率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4</w:t>
            </w:r>
          </w:p>
        </w:tc>
      </w:tr>
      <w:tr w:rsidR="00F4543A" w:rsidTr="00AB3272">
        <w:trPr>
          <w:trHeight w:val="1160"/>
          <w:jc w:val="center"/>
        </w:trPr>
        <w:tc>
          <w:tcPr>
            <w:tcW w:w="678" w:type="dxa"/>
            <w:vMerge/>
            <w:tcBorders>
              <w:top w:val="nil"/>
              <w:left w:val="single" w:sz="4" w:space="0" w:color="auto"/>
              <w:bottom w:val="single" w:sz="4" w:space="0" w:color="000000"/>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新建楼堂馆所面积控制率</w:t>
            </w:r>
          </w:p>
        </w:tc>
        <w:tc>
          <w:tcPr>
            <w:tcW w:w="516"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分，扣完为止。没有楼堂馆所项目的部门按满分计算。</w:t>
            </w:r>
          </w:p>
        </w:tc>
        <w:tc>
          <w:tcPr>
            <w:tcW w:w="3228"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楼堂馆所面积控制率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实际建设面积</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批准建设面积×</w:t>
            </w:r>
            <w:r>
              <w:rPr>
                <w:rFonts w:ascii="Times New Roman" w:eastAsia="仿宋_GB2312" w:hAnsi="Times New Roman"/>
                <w:kern w:val="0"/>
                <w:sz w:val="20"/>
                <w:szCs w:val="20"/>
              </w:rPr>
              <w:t xml:space="preserve">100% </w:t>
            </w:r>
            <w:r>
              <w:rPr>
                <w:rFonts w:ascii="Times New Roman" w:eastAsia="仿宋_GB2312" w:hAnsi="Times New Roman" w:cs="仿宋_GB2312" w:hint="eastAsia"/>
                <w:kern w:val="0"/>
                <w:sz w:val="20"/>
                <w:szCs w:val="20"/>
              </w:rPr>
              <w:t>。</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cs="仿宋_GB2312" w:hint="eastAsia"/>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F4543A" w:rsidTr="00AB3272">
        <w:trPr>
          <w:trHeight w:val="1306"/>
          <w:jc w:val="center"/>
        </w:trPr>
        <w:tc>
          <w:tcPr>
            <w:tcW w:w="678" w:type="dxa"/>
            <w:vMerge/>
            <w:tcBorders>
              <w:top w:val="nil"/>
              <w:left w:val="single" w:sz="4" w:space="0" w:color="auto"/>
              <w:bottom w:val="single" w:sz="4" w:space="0" w:color="000000"/>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新建楼堂馆所投资概算控制率</w:t>
            </w:r>
          </w:p>
        </w:tc>
        <w:tc>
          <w:tcPr>
            <w:tcW w:w="516"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楼堂馆所投资预算控制率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实际投资金额</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批准投资金额×</w:t>
            </w:r>
            <w:r>
              <w:rPr>
                <w:rFonts w:ascii="Times New Roman" w:eastAsia="仿宋_GB2312" w:hAnsi="Times New Roman"/>
                <w:kern w:val="0"/>
                <w:sz w:val="20"/>
                <w:szCs w:val="20"/>
              </w:rPr>
              <w:t xml:space="preserve">100% </w:t>
            </w:r>
            <w:r>
              <w:rPr>
                <w:rFonts w:ascii="Times New Roman" w:eastAsia="仿宋_GB2312" w:hAnsi="Times New Roman" w:cs="仿宋_GB2312" w:hint="eastAsia"/>
                <w:kern w:val="0"/>
                <w:sz w:val="20"/>
                <w:szCs w:val="20"/>
              </w:rPr>
              <w:t>。</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cs="仿宋_GB2312" w:hint="eastAsia"/>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F4543A" w:rsidTr="00AB3272">
        <w:trPr>
          <w:trHeight w:val="1746"/>
          <w:jc w:val="center"/>
        </w:trPr>
        <w:tc>
          <w:tcPr>
            <w:tcW w:w="678" w:type="dxa"/>
            <w:vMerge/>
            <w:tcBorders>
              <w:top w:val="nil"/>
              <w:left w:val="single" w:sz="4" w:space="0" w:color="auto"/>
              <w:bottom w:val="single" w:sz="4" w:space="0" w:color="000000"/>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F4543A" w:rsidRDefault="00F4543A"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预算管理</w:t>
            </w:r>
          </w:p>
        </w:tc>
        <w:tc>
          <w:tcPr>
            <w:tcW w:w="516" w:type="dxa"/>
            <w:vMerge w:val="restart"/>
            <w:tcBorders>
              <w:top w:val="nil"/>
              <w:left w:val="single" w:sz="4" w:space="0" w:color="auto"/>
              <w:bottom w:val="single" w:sz="4" w:space="0" w:color="000000"/>
              <w:right w:val="single" w:sz="4" w:space="0" w:color="auto"/>
            </w:tcBorders>
            <w:vAlign w:val="center"/>
          </w:tcPr>
          <w:p w:rsidR="00F4543A" w:rsidRDefault="00F4543A"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41</w:t>
            </w:r>
          </w:p>
        </w:tc>
        <w:tc>
          <w:tcPr>
            <w:tcW w:w="1074"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公用经费控制率</w:t>
            </w:r>
          </w:p>
        </w:tc>
        <w:tc>
          <w:tcPr>
            <w:tcW w:w="516"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扣</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公用经费控制率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（实际支出公用经费总额</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预算安排公用经费总额）×</w:t>
            </w: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公用经费支出是指部门基本支出中的一般商品和服务支出。</w:t>
            </w:r>
          </w:p>
        </w:tc>
        <w:tc>
          <w:tcPr>
            <w:tcW w:w="622"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8</w:t>
            </w:r>
          </w:p>
        </w:tc>
      </w:tr>
      <w:tr w:rsidR="00F4543A" w:rsidTr="00AB3272">
        <w:trPr>
          <w:trHeight w:val="1073"/>
          <w:jc w:val="center"/>
        </w:trPr>
        <w:tc>
          <w:tcPr>
            <w:tcW w:w="678" w:type="dxa"/>
            <w:vMerge/>
            <w:tcBorders>
              <w:top w:val="nil"/>
              <w:left w:val="single" w:sz="4" w:space="0" w:color="auto"/>
              <w:bottom w:val="single" w:sz="4" w:space="0" w:color="000000"/>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“三公经费”控制率</w:t>
            </w:r>
          </w:p>
        </w:tc>
        <w:tc>
          <w:tcPr>
            <w:tcW w:w="516"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扣</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“三公经费”控制率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（“三公经费”实际支出数</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“三公经费”预算安排数）×</w:t>
            </w: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7</w:t>
            </w:r>
          </w:p>
        </w:tc>
      </w:tr>
      <w:tr w:rsidR="00F4543A" w:rsidTr="00AB3272">
        <w:trPr>
          <w:trHeight w:val="918"/>
          <w:jc w:val="center"/>
        </w:trPr>
        <w:tc>
          <w:tcPr>
            <w:tcW w:w="678" w:type="dxa"/>
            <w:vMerge/>
            <w:tcBorders>
              <w:top w:val="nil"/>
              <w:left w:val="single" w:sz="4" w:space="0" w:color="auto"/>
              <w:bottom w:val="single" w:sz="4" w:space="0" w:color="auto"/>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政府采购执行率</w:t>
            </w:r>
          </w:p>
        </w:tc>
        <w:tc>
          <w:tcPr>
            <w:tcW w:w="516"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计满分，每超过（降低）</w:t>
            </w:r>
            <w:r>
              <w:rPr>
                <w:rFonts w:ascii="Times New Roman" w:eastAsia="仿宋_GB2312" w:hAnsi="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政府采购执行率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（实际政府采购金额</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政府采购预算数）×</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6</w:t>
            </w:r>
          </w:p>
        </w:tc>
      </w:tr>
      <w:tr w:rsidR="00F4543A" w:rsidTr="00AB3272">
        <w:trPr>
          <w:jc w:val="center"/>
        </w:trPr>
        <w:tc>
          <w:tcPr>
            <w:tcW w:w="678" w:type="dxa"/>
            <w:vMerge w:val="restart"/>
            <w:tcBorders>
              <w:top w:val="single" w:sz="4" w:space="0" w:color="auto"/>
              <w:left w:val="single" w:sz="4" w:space="0" w:color="auto"/>
              <w:bottom w:val="single" w:sz="4" w:space="0" w:color="000000"/>
              <w:right w:val="single" w:sz="4" w:space="0" w:color="auto"/>
            </w:tcBorders>
            <w:vAlign w:val="center"/>
          </w:tcPr>
          <w:p w:rsidR="00F4543A" w:rsidRDefault="00F4543A" w:rsidP="00AB3272">
            <w:pPr>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过</w:t>
            </w:r>
            <w:r>
              <w:rPr>
                <w:rFonts w:ascii="Times New Roman" w:eastAsia="仿宋_GB2312" w:hAnsi="Times New Roman"/>
                <w:kern w:val="0"/>
                <w:sz w:val="20"/>
                <w:szCs w:val="20"/>
              </w:rPr>
              <w:t xml:space="preserve">                                                                                                                                       </w:t>
            </w:r>
            <w:r>
              <w:rPr>
                <w:rFonts w:ascii="Times New Roman" w:eastAsia="仿宋_GB2312" w:hAnsi="Times New Roman" w:cs="仿宋_GB2312" w:hint="eastAsia"/>
                <w:kern w:val="0"/>
                <w:sz w:val="20"/>
                <w:szCs w:val="20"/>
              </w:rPr>
              <w:t>程</w:t>
            </w:r>
          </w:p>
        </w:tc>
        <w:tc>
          <w:tcPr>
            <w:tcW w:w="516" w:type="dxa"/>
            <w:vMerge w:val="restart"/>
            <w:tcBorders>
              <w:top w:val="single" w:sz="4" w:space="0" w:color="auto"/>
              <w:left w:val="single" w:sz="4" w:space="0" w:color="auto"/>
              <w:bottom w:val="single" w:sz="4" w:space="0" w:color="000000"/>
              <w:right w:val="single" w:sz="4" w:space="0" w:color="auto"/>
            </w:tcBorders>
            <w:vAlign w:val="center"/>
          </w:tcPr>
          <w:p w:rsidR="00F4543A" w:rsidRDefault="00F4543A" w:rsidP="00AB3272">
            <w:pPr>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nil"/>
              <w:bottom w:val="single" w:sz="4" w:space="0" w:color="auto"/>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预算管理</w:t>
            </w:r>
          </w:p>
        </w:tc>
        <w:tc>
          <w:tcPr>
            <w:tcW w:w="516" w:type="dxa"/>
            <w:vMerge/>
            <w:tcBorders>
              <w:top w:val="nil"/>
              <w:left w:val="single" w:sz="4" w:space="0" w:color="auto"/>
              <w:bottom w:val="single" w:sz="4" w:space="0" w:color="000000"/>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管理制度健全性</w:t>
            </w:r>
          </w:p>
        </w:tc>
        <w:tc>
          <w:tcPr>
            <w:tcW w:w="516" w:type="dxa"/>
            <w:tcBorders>
              <w:top w:val="nil"/>
              <w:left w:val="nil"/>
              <w:bottom w:val="single" w:sz="4" w:space="0" w:color="auto"/>
              <w:right w:val="single" w:sz="4" w:space="0" w:color="auto"/>
            </w:tcBorders>
            <w:vAlign w:val="center"/>
          </w:tcPr>
          <w:p w:rsidR="00F4543A" w:rsidRDefault="00F4543A" w:rsidP="00AB3272">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①有内部财务管理制度、会计核算制度等管理制度，</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②有本部门厉行节约制度</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③相关管理制度合法、合规、完整，</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分；④相关管理制度得到有效执行，</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w:t>
            </w:r>
          </w:p>
        </w:tc>
        <w:tc>
          <w:tcPr>
            <w:tcW w:w="3228" w:type="dxa"/>
            <w:tcBorders>
              <w:top w:val="nil"/>
              <w:left w:val="nil"/>
              <w:bottom w:val="single" w:sz="4" w:space="0" w:color="auto"/>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8</w:t>
            </w:r>
          </w:p>
        </w:tc>
      </w:tr>
      <w:tr w:rsidR="00F4543A" w:rsidTr="00AB3272">
        <w:trPr>
          <w:jc w:val="center"/>
        </w:trPr>
        <w:tc>
          <w:tcPr>
            <w:tcW w:w="678" w:type="dxa"/>
            <w:vMerge/>
            <w:tcBorders>
              <w:top w:val="nil"/>
              <w:left w:val="single" w:sz="4" w:space="0" w:color="auto"/>
              <w:bottom w:val="single" w:sz="4" w:space="0" w:color="000000"/>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资金使用合规性</w:t>
            </w:r>
          </w:p>
        </w:tc>
        <w:tc>
          <w:tcPr>
            <w:tcW w:w="516" w:type="dxa"/>
            <w:tcBorders>
              <w:top w:val="nil"/>
              <w:left w:val="nil"/>
              <w:bottom w:val="single" w:sz="4" w:space="0" w:color="auto"/>
              <w:right w:val="single" w:sz="4" w:space="0" w:color="auto"/>
            </w:tcBorders>
            <w:vAlign w:val="center"/>
          </w:tcPr>
          <w:p w:rsidR="00F4543A" w:rsidRDefault="00F4543A" w:rsidP="00AB3272">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以上情况每出现一例不符合要求的扣</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6</w:t>
            </w:r>
          </w:p>
        </w:tc>
      </w:tr>
      <w:tr w:rsidR="00F4543A" w:rsidTr="00AB3272">
        <w:trPr>
          <w:jc w:val="center"/>
        </w:trPr>
        <w:tc>
          <w:tcPr>
            <w:tcW w:w="678" w:type="dxa"/>
            <w:vMerge/>
            <w:tcBorders>
              <w:top w:val="nil"/>
              <w:left w:val="single" w:sz="4" w:space="0" w:color="auto"/>
              <w:bottom w:val="single" w:sz="4" w:space="0" w:color="000000"/>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预决算信息公开性</w:t>
            </w:r>
          </w:p>
        </w:tc>
        <w:tc>
          <w:tcPr>
            <w:tcW w:w="516" w:type="dxa"/>
            <w:tcBorders>
              <w:top w:val="nil"/>
              <w:left w:val="nil"/>
              <w:bottom w:val="single" w:sz="4" w:space="0" w:color="auto"/>
              <w:right w:val="single" w:sz="4" w:space="0" w:color="auto"/>
            </w:tcBorders>
            <w:vAlign w:val="center"/>
          </w:tcPr>
          <w:p w:rsidR="00F4543A" w:rsidRDefault="00F4543A" w:rsidP="00AB3272">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①按规定内容公开预决算信息，</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分；②按规定时限公开预决算信息，</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分；③基础数据信息和会计信息资料真实，</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分；④基础数据信息和会计信息资料完整，</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分；⑤基础数据信息和汇集信息资料准确，</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t xml:space="preserve">  </w:t>
            </w:r>
          </w:p>
        </w:tc>
        <w:tc>
          <w:tcPr>
            <w:tcW w:w="3228" w:type="dxa"/>
            <w:tcBorders>
              <w:top w:val="nil"/>
              <w:left w:val="nil"/>
              <w:bottom w:val="single" w:sz="4" w:space="0" w:color="auto"/>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预决算信息是指与部门预算、执行、决算、监督、绩效等管理相关的信息。</w:t>
            </w:r>
          </w:p>
        </w:tc>
        <w:tc>
          <w:tcPr>
            <w:tcW w:w="622"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F4543A" w:rsidTr="00AB3272">
        <w:trPr>
          <w:jc w:val="center"/>
        </w:trPr>
        <w:tc>
          <w:tcPr>
            <w:tcW w:w="678" w:type="dxa"/>
            <w:vMerge w:val="restart"/>
            <w:tcBorders>
              <w:top w:val="nil"/>
              <w:left w:val="single" w:sz="4" w:space="0" w:color="auto"/>
              <w:bottom w:val="single" w:sz="4" w:space="0" w:color="000000"/>
              <w:right w:val="single" w:sz="4" w:space="0" w:color="auto"/>
            </w:tcBorders>
            <w:vAlign w:val="center"/>
          </w:tcPr>
          <w:p w:rsidR="00F4543A" w:rsidRDefault="00F4543A" w:rsidP="00AB3272">
            <w:pPr>
              <w:widowControl/>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产出及效率</w:t>
            </w:r>
          </w:p>
        </w:tc>
        <w:tc>
          <w:tcPr>
            <w:tcW w:w="516" w:type="dxa"/>
            <w:vMerge w:val="restart"/>
            <w:tcBorders>
              <w:top w:val="nil"/>
              <w:left w:val="single" w:sz="4" w:space="0" w:color="auto"/>
              <w:bottom w:val="single" w:sz="4" w:space="0" w:color="000000"/>
              <w:right w:val="single" w:sz="4" w:space="0" w:color="auto"/>
            </w:tcBorders>
            <w:vAlign w:val="center"/>
          </w:tcPr>
          <w:p w:rsidR="00F4543A" w:rsidRDefault="00F4543A" w:rsidP="00AB3272">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26</w:t>
            </w:r>
          </w:p>
        </w:tc>
        <w:tc>
          <w:tcPr>
            <w:tcW w:w="659" w:type="dxa"/>
            <w:tcBorders>
              <w:top w:val="nil"/>
              <w:left w:val="nil"/>
              <w:bottom w:val="single" w:sz="4" w:space="0" w:color="auto"/>
              <w:right w:val="single" w:sz="4" w:space="0" w:color="auto"/>
            </w:tcBorders>
            <w:vAlign w:val="center"/>
          </w:tcPr>
          <w:p w:rsidR="00F4543A" w:rsidRDefault="00F4543A" w:rsidP="00AB3272">
            <w:pPr>
              <w:widowControl/>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职责履行</w:t>
            </w:r>
          </w:p>
        </w:tc>
        <w:tc>
          <w:tcPr>
            <w:tcW w:w="516" w:type="dxa"/>
            <w:tcBorders>
              <w:top w:val="nil"/>
              <w:left w:val="nil"/>
              <w:bottom w:val="single" w:sz="4" w:space="0" w:color="auto"/>
              <w:right w:val="single" w:sz="4" w:space="0" w:color="auto"/>
            </w:tcBorders>
            <w:vAlign w:val="center"/>
          </w:tcPr>
          <w:p w:rsidR="00F4543A" w:rsidRDefault="00F4543A" w:rsidP="00AB3272">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1074" w:type="dxa"/>
            <w:tcBorders>
              <w:top w:val="nil"/>
              <w:left w:val="nil"/>
              <w:bottom w:val="nil"/>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重点工作实际完成率</w:t>
            </w:r>
          </w:p>
        </w:tc>
        <w:tc>
          <w:tcPr>
            <w:tcW w:w="516" w:type="dxa"/>
            <w:tcBorders>
              <w:top w:val="nil"/>
              <w:left w:val="nil"/>
              <w:bottom w:val="single" w:sz="4" w:space="0" w:color="auto"/>
              <w:right w:val="single" w:sz="4" w:space="0" w:color="auto"/>
            </w:tcBorders>
            <w:vAlign w:val="center"/>
          </w:tcPr>
          <w:p w:rsidR="00F4543A" w:rsidRDefault="00F4543A" w:rsidP="00AB3272">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根据绩效办</w:t>
            </w:r>
            <w:r>
              <w:rPr>
                <w:rFonts w:ascii="Times New Roman" w:eastAsia="仿宋_GB2312" w:hAnsi="Times New Roman"/>
                <w:kern w:val="0"/>
                <w:sz w:val="20"/>
                <w:szCs w:val="20"/>
              </w:rPr>
              <w:t>2015</w:t>
            </w:r>
            <w:r>
              <w:rPr>
                <w:rFonts w:ascii="Times New Roman" w:eastAsia="仿宋_GB2312" w:hAnsi="Times New Roman" w:cs="仿宋_GB2312" w:hint="eastAsia"/>
                <w:kern w:val="0"/>
                <w:sz w:val="20"/>
                <w:szCs w:val="20"/>
              </w:rPr>
              <w:t>年对各部门为民办实事和部门重点工程与重点工作考核分数折算。</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该项得分</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（绩效办对应部分考</w:t>
            </w:r>
            <w:r>
              <w:rPr>
                <w:rFonts w:ascii="Times New Roman" w:eastAsia="仿宋_GB2312" w:hAnsi="Times New Roman" w:cs="仿宋_GB2312" w:hint="eastAsia"/>
                <w:kern w:val="0"/>
                <w:sz w:val="20"/>
                <w:szCs w:val="20"/>
              </w:rPr>
              <w:lastRenderedPageBreak/>
              <w:t>核得分</w:t>
            </w:r>
            <w:r>
              <w:rPr>
                <w:rFonts w:ascii="Times New Roman" w:eastAsia="仿宋_GB2312" w:hAnsi="Times New Roman"/>
                <w:kern w:val="0"/>
                <w:sz w:val="20"/>
                <w:szCs w:val="20"/>
              </w:rPr>
              <w:t>/500</w:t>
            </w:r>
            <w:r>
              <w:rPr>
                <w:rFonts w:ascii="Times New Roman" w:eastAsia="仿宋_GB2312" w:hAnsi="Times New Roman" w:cs="仿宋_GB2312" w:hint="eastAsia"/>
                <w:kern w:val="0"/>
                <w:sz w:val="20"/>
                <w:szCs w:val="20"/>
              </w:rPr>
              <w:t>）</w:t>
            </w:r>
            <w:r>
              <w:rPr>
                <w:rFonts w:ascii="Times New Roman" w:eastAsia="仿宋_GB2312" w:hAnsi="Times New Roman"/>
                <w:kern w:val="0"/>
                <w:sz w:val="20"/>
                <w:szCs w:val="20"/>
              </w:rPr>
              <w:t>*8</w:t>
            </w:r>
          </w:p>
        </w:tc>
        <w:tc>
          <w:tcPr>
            <w:tcW w:w="3228" w:type="dxa"/>
            <w:tcBorders>
              <w:top w:val="nil"/>
              <w:left w:val="nil"/>
              <w:bottom w:val="single" w:sz="4" w:space="0" w:color="auto"/>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lastRenderedPageBreak/>
              <w:t xml:space="preserve">　</w:t>
            </w:r>
          </w:p>
        </w:tc>
        <w:tc>
          <w:tcPr>
            <w:tcW w:w="622"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8</w:t>
            </w:r>
          </w:p>
        </w:tc>
      </w:tr>
      <w:tr w:rsidR="00F4543A" w:rsidTr="00AB3272">
        <w:trPr>
          <w:jc w:val="center"/>
        </w:trPr>
        <w:tc>
          <w:tcPr>
            <w:tcW w:w="678" w:type="dxa"/>
            <w:vMerge/>
            <w:tcBorders>
              <w:top w:val="nil"/>
              <w:left w:val="single" w:sz="4" w:space="0" w:color="auto"/>
              <w:bottom w:val="single" w:sz="4" w:space="0" w:color="000000"/>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F4543A" w:rsidRDefault="00F4543A" w:rsidP="00AB3272">
            <w:pPr>
              <w:widowControl/>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履职</w:t>
            </w:r>
            <w:r>
              <w:rPr>
                <w:rFonts w:ascii="Times New Roman" w:eastAsia="仿宋_GB2312" w:hAnsi="Times New Roman"/>
                <w:kern w:val="0"/>
                <w:sz w:val="20"/>
                <w:szCs w:val="20"/>
              </w:rPr>
              <w:t xml:space="preserve"> </w:t>
            </w:r>
            <w:r>
              <w:rPr>
                <w:rFonts w:ascii="Times New Roman" w:eastAsia="仿宋_GB2312" w:hAnsi="Times New Roman" w:cs="仿宋_GB2312" w:hint="eastAsia"/>
                <w:kern w:val="0"/>
                <w:sz w:val="20"/>
                <w:szCs w:val="20"/>
              </w:rPr>
              <w:t>效益</w:t>
            </w:r>
          </w:p>
        </w:tc>
        <w:tc>
          <w:tcPr>
            <w:tcW w:w="516" w:type="dxa"/>
            <w:vMerge w:val="restart"/>
            <w:tcBorders>
              <w:top w:val="nil"/>
              <w:left w:val="single" w:sz="4" w:space="0" w:color="auto"/>
              <w:bottom w:val="single" w:sz="4" w:space="0" w:color="000000"/>
              <w:right w:val="single" w:sz="4" w:space="0" w:color="auto"/>
            </w:tcBorders>
            <w:vAlign w:val="center"/>
          </w:tcPr>
          <w:p w:rsidR="00F4543A" w:rsidRDefault="00F4543A" w:rsidP="00AB3272">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1074" w:type="dxa"/>
            <w:tcBorders>
              <w:top w:val="single" w:sz="4" w:space="0" w:color="auto"/>
              <w:left w:val="nil"/>
              <w:bottom w:val="single" w:sz="4" w:space="0" w:color="auto"/>
              <w:right w:val="single" w:sz="4" w:space="0" w:color="auto"/>
            </w:tcBorders>
            <w:vAlign w:val="center"/>
          </w:tcPr>
          <w:p w:rsidR="00F4543A" w:rsidRDefault="00F4543A" w:rsidP="00AB3272">
            <w:pPr>
              <w:widowControl/>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经济效益</w:t>
            </w:r>
          </w:p>
        </w:tc>
        <w:tc>
          <w:tcPr>
            <w:tcW w:w="516" w:type="dxa"/>
            <w:vMerge w:val="restart"/>
            <w:tcBorders>
              <w:top w:val="nil"/>
              <w:left w:val="single" w:sz="4" w:space="0" w:color="auto"/>
              <w:bottom w:val="nil"/>
              <w:right w:val="single" w:sz="4" w:space="0" w:color="auto"/>
            </w:tcBorders>
            <w:vAlign w:val="center"/>
          </w:tcPr>
          <w:p w:rsidR="00F4543A" w:rsidRDefault="00F4543A" w:rsidP="00AB3272">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6106" w:type="dxa"/>
            <w:gridSpan w:val="2"/>
            <w:vMerge w:val="restart"/>
            <w:tcBorders>
              <w:top w:val="single" w:sz="4" w:space="0" w:color="auto"/>
              <w:left w:val="single" w:sz="4" w:space="0" w:color="auto"/>
              <w:bottom w:val="nil"/>
              <w:right w:val="single" w:sz="4" w:space="0" w:color="000000"/>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sz="4" w:space="0" w:color="auto"/>
            </w:tcBorders>
            <w:vAlign w:val="center"/>
          </w:tcPr>
          <w:p w:rsidR="00F4543A" w:rsidRDefault="00F4543A" w:rsidP="00AB327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p>
        </w:tc>
      </w:tr>
      <w:tr w:rsidR="00F4543A" w:rsidTr="00AB3272">
        <w:trPr>
          <w:jc w:val="center"/>
        </w:trPr>
        <w:tc>
          <w:tcPr>
            <w:tcW w:w="678" w:type="dxa"/>
            <w:vMerge/>
            <w:tcBorders>
              <w:top w:val="nil"/>
              <w:left w:val="single" w:sz="4" w:space="0" w:color="auto"/>
              <w:bottom w:val="single" w:sz="4" w:space="0" w:color="000000"/>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F4543A" w:rsidRDefault="00F4543A" w:rsidP="00AB3272">
            <w:pPr>
              <w:widowControl/>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社会效益</w:t>
            </w:r>
          </w:p>
        </w:tc>
        <w:tc>
          <w:tcPr>
            <w:tcW w:w="516" w:type="dxa"/>
            <w:vMerge/>
            <w:tcBorders>
              <w:top w:val="nil"/>
              <w:left w:val="single" w:sz="4" w:space="0" w:color="auto"/>
              <w:bottom w:val="nil"/>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p>
        </w:tc>
        <w:tc>
          <w:tcPr>
            <w:tcW w:w="6106" w:type="dxa"/>
            <w:gridSpan w:val="2"/>
            <w:vMerge/>
            <w:tcBorders>
              <w:top w:val="single" w:sz="4" w:space="0" w:color="auto"/>
              <w:left w:val="single" w:sz="4" w:space="0" w:color="auto"/>
              <w:bottom w:val="nil"/>
              <w:right w:val="single" w:sz="4" w:space="0" w:color="000000"/>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p>
        </w:tc>
        <w:tc>
          <w:tcPr>
            <w:tcW w:w="622" w:type="dxa"/>
            <w:tcBorders>
              <w:top w:val="nil"/>
              <w:left w:val="nil"/>
              <w:bottom w:val="nil"/>
              <w:right w:val="single" w:sz="4" w:space="0" w:color="auto"/>
            </w:tcBorders>
            <w:vAlign w:val="center"/>
          </w:tcPr>
          <w:p w:rsidR="00F4543A" w:rsidRDefault="00F4543A" w:rsidP="00AB327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6</w:t>
            </w:r>
          </w:p>
        </w:tc>
      </w:tr>
      <w:tr w:rsidR="00F4543A" w:rsidTr="00AB3272">
        <w:trPr>
          <w:jc w:val="center"/>
        </w:trPr>
        <w:tc>
          <w:tcPr>
            <w:tcW w:w="678" w:type="dxa"/>
            <w:vMerge/>
            <w:tcBorders>
              <w:top w:val="nil"/>
              <w:left w:val="single" w:sz="4" w:space="0" w:color="auto"/>
              <w:bottom w:val="single" w:sz="4" w:space="0" w:color="000000"/>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p>
        </w:tc>
        <w:tc>
          <w:tcPr>
            <w:tcW w:w="516" w:type="dxa"/>
            <w:vMerge w:val="restart"/>
            <w:tcBorders>
              <w:top w:val="nil"/>
              <w:left w:val="single" w:sz="4" w:space="0" w:color="auto"/>
              <w:bottom w:val="single" w:sz="4" w:space="0" w:color="000000"/>
              <w:right w:val="single" w:sz="4" w:space="0" w:color="auto"/>
            </w:tcBorders>
            <w:vAlign w:val="center"/>
          </w:tcPr>
          <w:p w:rsidR="00F4543A" w:rsidRDefault="00F4543A" w:rsidP="00AB3272">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12</w:t>
            </w:r>
          </w:p>
        </w:tc>
        <w:tc>
          <w:tcPr>
            <w:tcW w:w="1074" w:type="dxa"/>
            <w:tcBorders>
              <w:top w:val="nil"/>
              <w:left w:val="nil"/>
              <w:bottom w:val="single" w:sz="4" w:space="0" w:color="auto"/>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行政效能</w:t>
            </w:r>
          </w:p>
        </w:tc>
        <w:tc>
          <w:tcPr>
            <w:tcW w:w="516" w:type="dxa"/>
            <w:tcBorders>
              <w:top w:val="single" w:sz="4" w:space="0" w:color="auto"/>
              <w:left w:val="nil"/>
              <w:bottom w:val="single" w:sz="4" w:space="0" w:color="auto"/>
              <w:right w:val="single" w:sz="4" w:space="0" w:color="auto"/>
            </w:tcBorders>
            <w:vAlign w:val="center"/>
          </w:tcPr>
          <w:p w:rsidR="00F4543A" w:rsidRDefault="00F4543A" w:rsidP="00AB3272">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single" w:sz="4" w:space="0" w:color="auto"/>
              <w:left w:val="nil"/>
              <w:bottom w:val="single" w:sz="4" w:space="0" w:color="auto"/>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促进部门改进文风会风，加强经费及资产管理，推动网上办事，提高行政效率，降低行政成本效果较好的计</w:t>
            </w:r>
            <w:r>
              <w:rPr>
                <w:rFonts w:ascii="Times New Roman" w:eastAsia="仿宋_GB2312" w:hAnsi="Times New Roman"/>
                <w:kern w:val="0"/>
                <w:sz w:val="20"/>
                <w:szCs w:val="20"/>
              </w:rPr>
              <w:t>6</w:t>
            </w:r>
            <w:r>
              <w:rPr>
                <w:rFonts w:ascii="Times New Roman" w:eastAsia="仿宋_GB2312" w:hAnsi="Times New Roman" w:cs="仿宋_GB2312" w:hint="eastAsia"/>
                <w:kern w:val="0"/>
                <w:sz w:val="20"/>
                <w:szCs w:val="20"/>
              </w:rPr>
              <w:t>分；一般</w:t>
            </w:r>
            <w:r>
              <w:rPr>
                <w:rFonts w:ascii="Times New Roman" w:eastAsia="仿宋_GB2312" w:hAnsi="Times New Roman"/>
                <w:kern w:val="0"/>
                <w:sz w:val="20"/>
                <w:szCs w:val="20"/>
              </w:rPr>
              <w:t>3</w:t>
            </w:r>
            <w:r>
              <w:rPr>
                <w:rFonts w:ascii="Times New Roman" w:eastAsia="仿宋_GB2312" w:hAnsi="Times New Roman" w:cs="仿宋_GB2312" w:hint="eastAsia"/>
                <w:kern w:val="0"/>
                <w:sz w:val="20"/>
                <w:szCs w:val="20"/>
              </w:rPr>
              <w:t>分；无效果或者效果不明显</w:t>
            </w:r>
            <w:r>
              <w:rPr>
                <w:rFonts w:ascii="Times New Roman" w:eastAsia="仿宋_GB2312" w:hAnsi="Times New Roman"/>
                <w:kern w:val="0"/>
                <w:sz w:val="20"/>
                <w:szCs w:val="20"/>
              </w:rPr>
              <w:t>0</w:t>
            </w:r>
            <w:r>
              <w:rPr>
                <w:rFonts w:ascii="Times New Roman" w:eastAsia="仿宋_GB2312" w:hAnsi="Times New Roman" w:cs="仿宋_GB2312" w:hint="eastAsia"/>
                <w:kern w:val="0"/>
                <w:sz w:val="20"/>
                <w:szCs w:val="20"/>
              </w:rPr>
              <w:t>分。</w:t>
            </w:r>
          </w:p>
        </w:tc>
        <w:tc>
          <w:tcPr>
            <w:tcW w:w="3228" w:type="dxa"/>
            <w:tcBorders>
              <w:top w:val="single" w:sz="4" w:space="0" w:color="auto"/>
              <w:left w:val="nil"/>
              <w:bottom w:val="single" w:sz="4" w:space="0" w:color="auto"/>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根据部门自评材料评定。</w:t>
            </w:r>
          </w:p>
        </w:tc>
        <w:tc>
          <w:tcPr>
            <w:tcW w:w="622" w:type="dxa"/>
            <w:tcBorders>
              <w:top w:val="single" w:sz="4" w:space="0" w:color="auto"/>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3</w:t>
            </w:r>
          </w:p>
        </w:tc>
      </w:tr>
      <w:tr w:rsidR="00F4543A" w:rsidTr="00AB3272">
        <w:trPr>
          <w:jc w:val="center"/>
        </w:trPr>
        <w:tc>
          <w:tcPr>
            <w:tcW w:w="678" w:type="dxa"/>
            <w:vMerge/>
            <w:tcBorders>
              <w:top w:val="nil"/>
              <w:left w:val="single" w:sz="4" w:space="0" w:color="auto"/>
              <w:bottom w:val="single" w:sz="4" w:space="0" w:color="auto"/>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auto"/>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社会公众或服务对象满意度</w:t>
            </w:r>
          </w:p>
        </w:tc>
        <w:tc>
          <w:tcPr>
            <w:tcW w:w="516" w:type="dxa"/>
            <w:tcBorders>
              <w:top w:val="nil"/>
              <w:left w:val="nil"/>
              <w:bottom w:val="single" w:sz="4" w:space="0" w:color="auto"/>
              <w:right w:val="single" w:sz="4" w:space="0" w:color="auto"/>
            </w:tcBorders>
            <w:vAlign w:val="center"/>
          </w:tcPr>
          <w:p w:rsidR="00F4543A" w:rsidRDefault="00F4543A" w:rsidP="00AB3272">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90%</w:t>
            </w:r>
            <w:r>
              <w:rPr>
                <w:rFonts w:ascii="Times New Roman" w:eastAsia="仿宋_GB2312" w:hAnsi="Times New Roman" w:cs="仿宋_GB2312" w:hint="eastAsia"/>
                <w:kern w:val="0"/>
                <w:sz w:val="20"/>
                <w:szCs w:val="20"/>
              </w:rPr>
              <w:t>（含）以上计</w:t>
            </w:r>
            <w:r>
              <w:rPr>
                <w:rFonts w:ascii="Times New Roman" w:eastAsia="仿宋_GB2312" w:hAnsi="Times New Roman"/>
                <w:kern w:val="0"/>
                <w:sz w:val="20"/>
                <w:szCs w:val="20"/>
              </w:rPr>
              <w:t>6</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t>80%</w:t>
            </w:r>
            <w:r>
              <w:rPr>
                <w:rFonts w:ascii="Times New Roman" w:eastAsia="仿宋_GB2312" w:hAnsi="Times New Roman" w:cs="仿宋_GB2312" w:hint="eastAsia"/>
                <w:kern w:val="0"/>
                <w:sz w:val="20"/>
                <w:szCs w:val="20"/>
              </w:rPr>
              <w:t>（含）</w:t>
            </w:r>
            <w:r>
              <w:rPr>
                <w:rFonts w:ascii="Times New Roman" w:eastAsia="仿宋_GB2312" w:hAnsi="Times New Roman"/>
                <w:kern w:val="0"/>
                <w:sz w:val="20"/>
                <w:szCs w:val="20"/>
              </w:rPr>
              <w:t>-90%</w:t>
            </w:r>
            <w:r>
              <w:rPr>
                <w:rFonts w:ascii="Times New Roman" w:eastAsia="仿宋_GB2312" w:hAnsi="Times New Roman" w:cs="仿宋_GB2312" w:hint="eastAsia"/>
                <w:kern w:val="0"/>
                <w:sz w:val="20"/>
                <w:szCs w:val="20"/>
              </w:rPr>
              <w:t>，计</w:t>
            </w:r>
            <w:r>
              <w:rPr>
                <w:rFonts w:ascii="Times New Roman" w:eastAsia="仿宋_GB2312" w:hAnsi="Times New Roman"/>
                <w:kern w:val="0"/>
                <w:sz w:val="20"/>
                <w:szCs w:val="20"/>
              </w:rPr>
              <w:t>4</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t>70%</w:t>
            </w:r>
            <w:r>
              <w:rPr>
                <w:rFonts w:ascii="Times New Roman" w:eastAsia="仿宋_GB2312" w:hAnsi="Times New Roman" w:cs="仿宋_GB2312" w:hint="eastAsia"/>
                <w:kern w:val="0"/>
                <w:sz w:val="20"/>
                <w:szCs w:val="20"/>
              </w:rPr>
              <w:t>（含）</w:t>
            </w:r>
            <w:r>
              <w:rPr>
                <w:rFonts w:ascii="Times New Roman" w:eastAsia="仿宋_GB2312" w:hAnsi="Times New Roman"/>
                <w:kern w:val="0"/>
                <w:sz w:val="20"/>
                <w:szCs w:val="20"/>
              </w:rPr>
              <w:t>-80%</w:t>
            </w:r>
            <w:r>
              <w:rPr>
                <w:rFonts w:ascii="Times New Roman" w:eastAsia="仿宋_GB2312" w:hAnsi="Times New Roman" w:cs="仿宋_GB2312" w:hint="eastAsia"/>
                <w:kern w:val="0"/>
                <w:sz w:val="20"/>
                <w:szCs w:val="20"/>
              </w:rPr>
              <w:t>，计</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低于</w:t>
            </w:r>
            <w:r>
              <w:rPr>
                <w:rFonts w:ascii="Times New Roman" w:eastAsia="仿宋_GB2312" w:hAnsi="Times New Roman"/>
                <w:kern w:val="0"/>
                <w:sz w:val="20"/>
                <w:szCs w:val="20"/>
              </w:rPr>
              <w:t>70%</w:t>
            </w:r>
            <w:r>
              <w:rPr>
                <w:rFonts w:ascii="Times New Roman" w:eastAsia="仿宋_GB2312" w:hAnsi="Times New Roman" w:cs="仿宋_GB2312" w:hint="eastAsia"/>
                <w:kern w:val="0"/>
                <w:sz w:val="20"/>
                <w:szCs w:val="20"/>
              </w:rPr>
              <w:t>计</w:t>
            </w:r>
            <w:r>
              <w:rPr>
                <w:rFonts w:ascii="Times New Roman" w:eastAsia="仿宋_GB2312" w:hAnsi="Times New Roman"/>
                <w:kern w:val="0"/>
                <w:sz w:val="20"/>
                <w:szCs w:val="20"/>
              </w:rPr>
              <w:t>0</w:t>
            </w:r>
            <w:r>
              <w:rPr>
                <w:rFonts w:ascii="Times New Roman" w:eastAsia="仿宋_GB2312" w:hAnsi="Times New Roman" w:cs="仿宋_GB2312" w:hint="eastAsia"/>
                <w:kern w:val="0"/>
                <w:sz w:val="20"/>
                <w:szCs w:val="20"/>
              </w:rPr>
              <w:t>分。</w:t>
            </w:r>
          </w:p>
        </w:tc>
        <w:tc>
          <w:tcPr>
            <w:tcW w:w="3228" w:type="dxa"/>
            <w:tcBorders>
              <w:top w:val="nil"/>
              <w:left w:val="nil"/>
              <w:bottom w:val="single" w:sz="4" w:space="0" w:color="auto"/>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社会公众或服务对象是指部门（单位）履行职责而影响到的部门、群体或个人，一般采取社会调查的方式。</w:t>
            </w:r>
          </w:p>
        </w:tc>
        <w:tc>
          <w:tcPr>
            <w:tcW w:w="622" w:type="dxa"/>
            <w:tcBorders>
              <w:top w:val="nil"/>
              <w:left w:val="nil"/>
              <w:bottom w:val="single" w:sz="4" w:space="0" w:color="auto"/>
              <w:right w:val="single" w:sz="4" w:space="0" w:color="auto"/>
            </w:tcBorders>
            <w:vAlign w:val="center"/>
          </w:tcPr>
          <w:p w:rsidR="00F4543A" w:rsidRDefault="00F4543A" w:rsidP="00AB327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6</w:t>
            </w:r>
          </w:p>
        </w:tc>
      </w:tr>
      <w:tr w:rsidR="00F4543A" w:rsidTr="00AB3272">
        <w:trPr>
          <w:trHeight w:val="508"/>
          <w:jc w:val="center"/>
        </w:trPr>
        <w:tc>
          <w:tcPr>
            <w:tcW w:w="678" w:type="dxa"/>
            <w:tcBorders>
              <w:top w:val="single" w:sz="4" w:space="0" w:color="auto"/>
              <w:left w:val="single" w:sz="4" w:space="0" w:color="auto"/>
              <w:bottom w:val="single" w:sz="4" w:space="0" w:color="auto"/>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合计</w:t>
            </w:r>
          </w:p>
        </w:tc>
        <w:tc>
          <w:tcPr>
            <w:tcW w:w="516" w:type="dxa"/>
            <w:tcBorders>
              <w:top w:val="single" w:sz="4" w:space="0" w:color="auto"/>
              <w:left w:val="single" w:sz="4" w:space="0" w:color="auto"/>
              <w:bottom w:val="single" w:sz="4" w:space="0" w:color="auto"/>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659" w:type="dxa"/>
            <w:tcBorders>
              <w:top w:val="single" w:sz="4" w:space="0" w:color="auto"/>
              <w:left w:val="single" w:sz="4" w:space="0" w:color="auto"/>
              <w:bottom w:val="single" w:sz="4" w:space="0" w:color="auto"/>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1074" w:type="dxa"/>
            <w:tcBorders>
              <w:top w:val="single" w:sz="4" w:space="0" w:color="auto"/>
              <w:left w:val="nil"/>
              <w:bottom w:val="single" w:sz="4" w:space="0" w:color="auto"/>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nil"/>
              <w:bottom w:val="single" w:sz="4" w:space="0" w:color="auto"/>
              <w:right w:val="single" w:sz="4" w:space="0" w:color="auto"/>
            </w:tcBorders>
            <w:vAlign w:val="center"/>
          </w:tcPr>
          <w:p w:rsidR="00F4543A" w:rsidRDefault="00F4543A" w:rsidP="00AB3272">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2878" w:type="dxa"/>
            <w:tcBorders>
              <w:top w:val="single" w:sz="4" w:space="0" w:color="auto"/>
              <w:left w:val="nil"/>
              <w:bottom w:val="single" w:sz="4" w:space="0" w:color="auto"/>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p>
        </w:tc>
        <w:tc>
          <w:tcPr>
            <w:tcW w:w="3228" w:type="dxa"/>
            <w:tcBorders>
              <w:top w:val="single" w:sz="4" w:space="0" w:color="auto"/>
              <w:left w:val="nil"/>
              <w:bottom w:val="single" w:sz="4" w:space="0" w:color="auto"/>
              <w:right w:val="single" w:sz="4" w:space="0" w:color="auto"/>
            </w:tcBorders>
            <w:vAlign w:val="center"/>
          </w:tcPr>
          <w:p w:rsidR="00F4543A" w:rsidRDefault="00F4543A" w:rsidP="00AB3272">
            <w:pPr>
              <w:widowControl/>
              <w:spacing w:line="280" w:lineRule="exact"/>
              <w:jc w:val="left"/>
              <w:rPr>
                <w:rFonts w:ascii="Times New Roman" w:eastAsia="仿宋_GB2312" w:hAnsi="Times New Roman"/>
                <w:kern w:val="0"/>
                <w:sz w:val="20"/>
                <w:szCs w:val="20"/>
              </w:rPr>
            </w:pPr>
          </w:p>
        </w:tc>
        <w:tc>
          <w:tcPr>
            <w:tcW w:w="622" w:type="dxa"/>
            <w:tcBorders>
              <w:top w:val="single" w:sz="4" w:space="0" w:color="auto"/>
              <w:left w:val="nil"/>
              <w:bottom w:val="single" w:sz="4" w:space="0" w:color="auto"/>
              <w:right w:val="single" w:sz="4" w:space="0" w:color="auto"/>
            </w:tcBorders>
            <w:vAlign w:val="center"/>
          </w:tcPr>
          <w:p w:rsidR="00F4543A" w:rsidRDefault="00B94C0D" w:rsidP="00AB3272">
            <w:pPr>
              <w:widowControl/>
              <w:spacing w:line="300" w:lineRule="exact"/>
              <w:jc w:val="left"/>
              <w:rPr>
                <w:rFonts w:ascii="Times New Roman" w:hAnsi="Times New Roman"/>
                <w:kern w:val="0"/>
                <w:sz w:val="24"/>
                <w:szCs w:val="24"/>
              </w:rPr>
            </w:pPr>
            <w:r>
              <w:rPr>
                <w:rFonts w:ascii="Times New Roman" w:hAnsi="Times New Roman" w:hint="eastAsia"/>
                <w:kern w:val="0"/>
                <w:sz w:val="24"/>
                <w:szCs w:val="24"/>
              </w:rPr>
              <w:t>94</w:t>
            </w:r>
          </w:p>
        </w:tc>
      </w:tr>
    </w:tbl>
    <w:p w:rsidR="00F4543A" w:rsidRDefault="00F4543A" w:rsidP="00F4543A">
      <w:pPr>
        <w:spacing w:line="300" w:lineRule="exact"/>
        <w:jc w:val="center"/>
        <w:rPr>
          <w:rFonts w:ascii="Times New Roman" w:eastAsia="黑体" w:hAnsi="Times New Roman"/>
          <w:sz w:val="28"/>
          <w:szCs w:val="28"/>
        </w:rPr>
      </w:pPr>
      <w:bookmarkStart w:id="0" w:name="_GoBack"/>
      <w:bookmarkEnd w:id="0"/>
      <w:r>
        <w:rPr>
          <w:rFonts w:ascii="Times New Roman" w:eastAsia="黑体" w:hAnsi="Times New Roman"/>
          <w:sz w:val="28"/>
          <w:szCs w:val="28"/>
        </w:rPr>
        <w:br w:type="page"/>
      </w:r>
    </w:p>
    <w:p w:rsidR="00F4543A" w:rsidRPr="00853425" w:rsidRDefault="00F4543A" w:rsidP="00F4543A">
      <w:pPr>
        <w:spacing w:line="560" w:lineRule="exact"/>
        <w:jc w:val="center"/>
        <w:rPr>
          <w:rFonts w:ascii="宋体" w:cs="宋体"/>
          <w:b/>
          <w:bCs/>
          <w:kern w:val="0"/>
          <w:sz w:val="44"/>
          <w:szCs w:val="44"/>
        </w:rPr>
      </w:pPr>
      <w:r w:rsidRPr="00853425">
        <w:rPr>
          <w:rFonts w:ascii="宋体" w:hAnsi="宋体" w:cs="宋体" w:hint="eastAsia"/>
          <w:b/>
          <w:bCs/>
          <w:kern w:val="0"/>
          <w:sz w:val="44"/>
          <w:szCs w:val="44"/>
        </w:rPr>
        <w:lastRenderedPageBreak/>
        <w:t>部门整体支出绩效评价基础数据表</w:t>
      </w:r>
    </w:p>
    <w:p w:rsidR="00F4543A" w:rsidRDefault="00F4543A" w:rsidP="00F4543A">
      <w:pPr>
        <w:widowControl/>
        <w:tabs>
          <w:tab w:val="left" w:pos="3611"/>
          <w:tab w:val="left" w:pos="4791"/>
          <w:tab w:val="left" w:pos="5951"/>
          <w:tab w:val="left" w:pos="7071"/>
          <w:tab w:val="left" w:pos="8191"/>
          <w:tab w:val="left" w:pos="9311"/>
        </w:tabs>
        <w:ind w:left="91"/>
        <w:jc w:val="left"/>
        <w:rPr>
          <w:rFonts w:ascii="Times New Roman" w:eastAsia="仿宋_GB2312" w:hAnsi="Times New Roman"/>
          <w:kern w:val="0"/>
          <w:sz w:val="24"/>
          <w:szCs w:val="24"/>
        </w:rPr>
      </w:pPr>
    </w:p>
    <w:p w:rsidR="00F4543A" w:rsidRDefault="00F4543A" w:rsidP="00F4543A">
      <w:pPr>
        <w:widowControl/>
        <w:tabs>
          <w:tab w:val="left" w:pos="3611"/>
          <w:tab w:val="left" w:pos="4791"/>
          <w:tab w:val="left" w:pos="5951"/>
          <w:tab w:val="left" w:pos="7071"/>
          <w:tab w:val="left" w:pos="8191"/>
          <w:tab w:val="left" w:pos="9311"/>
        </w:tabs>
        <w:ind w:left="91"/>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填报单位：桃源县</w:t>
      </w:r>
      <w:r w:rsidR="00CB7B1D">
        <w:rPr>
          <w:rFonts w:ascii="Times New Roman" w:eastAsia="仿宋_GB2312" w:hAnsi="Times New Roman" w:cs="仿宋_GB2312" w:hint="eastAsia"/>
          <w:kern w:val="0"/>
          <w:sz w:val="24"/>
          <w:szCs w:val="24"/>
        </w:rPr>
        <w:t>社会劳动保险事业管理处</w:t>
      </w:r>
      <w:r>
        <w:rPr>
          <w:rFonts w:ascii="Times New Roman" w:eastAsia="仿宋_GB2312" w:hAnsi="Times New Roman" w:cs="仿宋_GB2312" w:hint="eastAsia"/>
          <w:kern w:val="0"/>
          <w:sz w:val="24"/>
          <w:szCs w:val="24"/>
        </w:rPr>
        <w:t xml:space="preserve">　　　　　　　单位：　人、万元</w:t>
      </w:r>
      <w:r>
        <w:rPr>
          <w:rFonts w:ascii="Times New Roman" w:eastAsia="仿宋_GB2312" w:hAnsi="Times New Roman"/>
          <w:kern w:val="0"/>
          <w:sz w:val="24"/>
          <w:szCs w:val="24"/>
        </w:rPr>
        <w:tab/>
      </w:r>
      <w:r>
        <w:rPr>
          <w:rFonts w:ascii="Times New Roman" w:eastAsia="仿宋_GB2312" w:hAnsi="Times New Roman"/>
          <w:kern w:val="0"/>
          <w:sz w:val="24"/>
          <w:szCs w:val="24"/>
        </w:rPr>
        <w:tab/>
      </w:r>
      <w:r>
        <w:rPr>
          <w:rFonts w:ascii="Times New Roman" w:eastAsia="仿宋_GB2312" w:hAnsi="Times New Roman"/>
          <w:kern w:val="0"/>
          <w:sz w:val="24"/>
          <w:szCs w:val="24"/>
        </w:rPr>
        <w:tab/>
      </w:r>
      <w:r>
        <w:rPr>
          <w:rFonts w:ascii="Times New Roman" w:eastAsia="仿宋_GB2312" w:hAnsi="Times New Roman"/>
          <w:kern w:val="0"/>
          <w:sz w:val="24"/>
          <w:szCs w:val="24"/>
        </w:rPr>
        <w:tab/>
      </w:r>
      <w:r>
        <w:rPr>
          <w:rFonts w:ascii="Times New Roman" w:eastAsia="仿宋_GB2312" w:hAnsi="Times New Roman"/>
          <w:kern w:val="0"/>
          <w:sz w:val="24"/>
          <w:szCs w:val="24"/>
        </w:rPr>
        <w:tab/>
      </w:r>
      <w:r>
        <w:rPr>
          <w:rFonts w:ascii="Times New Roman" w:eastAsia="仿宋_GB2312" w:hAnsi="Times New Roman"/>
          <w:kern w:val="0"/>
          <w:sz w:val="24"/>
          <w:szCs w:val="24"/>
        </w:rPr>
        <w:tab/>
      </w:r>
    </w:p>
    <w:tbl>
      <w:tblPr>
        <w:tblW w:w="10339" w:type="dxa"/>
        <w:jc w:val="center"/>
        <w:tblLayout w:type="fixed"/>
        <w:tblLook w:val="0000"/>
      </w:tblPr>
      <w:tblGrid>
        <w:gridCol w:w="3550"/>
        <w:gridCol w:w="1190"/>
        <w:gridCol w:w="1170"/>
        <w:gridCol w:w="1130"/>
        <w:gridCol w:w="1465"/>
        <w:gridCol w:w="970"/>
        <w:gridCol w:w="864"/>
      </w:tblGrid>
      <w:tr w:rsidR="00F4543A" w:rsidTr="00AB3272">
        <w:trPr>
          <w:trHeight w:val="417"/>
          <w:jc w:val="center"/>
        </w:trPr>
        <w:tc>
          <w:tcPr>
            <w:tcW w:w="3550" w:type="dxa"/>
            <w:vMerge w:val="restart"/>
            <w:tcBorders>
              <w:top w:val="single" w:sz="4" w:space="0" w:color="auto"/>
              <w:left w:val="single" w:sz="4" w:space="0" w:color="auto"/>
              <w:bottom w:val="single" w:sz="4" w:space="0" w:color="auto"/>
              <w:right w:val="single" w:sz="4" w:space="0" w:color="auto"/>
            </w:tcBorders>
            <w:vAlign w:val="center"/>
          </w:tcPr>
          <w:p w:rsidR="00F4543A" w:rsidRDefault="00F4543A"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财政供养人员情况</w:t>
            </w:r>
          </w:p>
        </w:tc>
        <w:tc>
          <w:tcPr>
            <w:tcW w:w="2360" w:type="dxa"/>
            <w:gridSpan w:val="2"/>
            <w:tcBorders>
              <w:top w:val="single" w:sz="4" w:space="0" w:color="auto"/>
              <w:left w:val="nil"/>
              <w:bottom w:val="single" w:sz="4" w:space="0" w:color="auto"/>
              <w:right w:val="single" w:sz="4" w:space="0" w:color="auto"/>
            </w:tcBorders>
            <w:vAlign w:val="center"/>
          </w:tcPr>
          <w:p w:rsidR="00F4543A" w:rsidRDefault="00F4543A" w:rsidP="00AB3272">
            <w:pPr>
              <w:widowControl/>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t>编制数</w:t>
            </w:r>
          </w:p>
        </w:tc>
        <w:tc>
          <w:tcPr>
            <w:tcW w:w="2595" w:type="dxa"/>
            <w:gridSpan w:val="2"/>
            <w:tcBorders>
              <w:top w:val="single" w:sz="4" w:space="0" w:color="auto"/>
              <w:left w:val="nil"/>
              <w:bottom w:val="single" w:sz="4" w:space="0" w:color="auto"/>
              <w:right w:val="single" w:sz="4" w:space="0" w:color="auto"/>
            </w:tcBorders>
            <w:vAlign w:val="center"/>
          </w:tcPr>
          <w:p w:rsidR="00F4543A" w:rsidRDefault="00F4543A" w:rsidP="00CB7B1D">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201</w:t>
            </w:r>
            <w:r w:rsidR="00CB7B1D">
              <w:rPr>
                <w:rFonts w:ascii="Times New Roman" w:eastAsia="仿宋_GB2312" w:hAnsi="Times New Roman" w:hint="eastAsia"/>
                <w:b/>
                <w:bCs/>
                <w:kern w:val="0"/>
                <w:sz w:val="24"/>
                <w:szCs w:val="24"/>
              </w:rPr>
              <w:t>8</w:t>
            </w:r>
            <w:r>
              <w:rPr>
                <w:rFonts w:ascii="Times New Roman" w:eastAsia="仿宋_GB2312" w:hAnsi="Times New Roman" w:cs="仿宋_GB2312" w:hint="eastAsia"/>
                <w:b/>
                <w:bCs/>
                <w:kern w:val="0"/>
                <w:sz w:val="24"/>
                <w:szCs w:val="24"/>
              </w:rPr>
              <w:t>年实际在职人数</w:t>
            </w:r>
          </w:p>
        </w:tc>
        <w:tc>
          <w:tcPr>
            <w:tcW w:w="1834" w:type="dxa"/>
            <w:gridSpan w:val="2"/>
            <w:tcBorders>
              <w:top w:val="single" w:sz="4" w:space="0" w:color="auto"/>
              <w:left w:val="nil"/>
              <w:bottom w:val="single" w:sz="4" w:space="0" w:color="auto"/>
              <w:right w:val="single" w:sz="4" w:space="0" w:color="auto"/>
            </w:tcBorders>
            <w:vAlign w:val="center"/>
          </w:tcPr>
          <w:p w:rsidR="00F4543A" w:rsidRDefault="00F4543A" w:rsidP="00AB3272">
            <w:pPr>
              <w:widowControl/>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t>控制率</w:t>
            </w:r>
          </w:p>
        </w:tc>
      </w:tr>
      <w:tr w:rsidR="00F4543A" w:rsidTr="00AB3272">
        <w:trPr>
          <w:trHeight w:val="177"/>
          <w:jc w:val="center"/>
        </w:trPr>
        <w:tc>
          <w:tcPr>
            <w:tcW w:w="3550" w:type="dxa"/>
            <w:vMerge/>
            <w:tcBorders>
              <w:top w:val="single" w:sz="4" w:space="0" w:color="auto"/>
              <w:left w:val="single" w:sz="4" w:space="0" w:color="auto"/>
              <w:bottom w:val="single" w:sz="4" w:space="0" w:color="auto"/>
              <w:right w:val="single" w:sz="4" w:space="0" w:color="auto"/>
            </w:tcBorders>
            <w:vAlign w:val="center"/>
          </w:tcPr>
          <w:p w:rsidR="00F4543A" w:rsidRDefault="00F4543A" w:rsidP="00AB3272">
            <w:pPr>
              <w:widowControl/>
              <w:jc w:val="left"/>
              <w:rPr>
                <w:rFonts w:ascii="Times New Roman" w:eastAsia="仿宋_GB2312" w:hAnsi="Times New Roman"/>
                <w:kern w:val="0"/>
                <w:sz w:val="24"/>
                <w:szCs w:val="24"/>
              </w:rPr>
            </w:pPr>
          </w:p>
        </w:tc>
        <w:tc>
          <w:tcPr>
            <w:tcW w:w="2360" w:type="dxa"/>
            <w:gridSpan w:val="2"/>
            <w:tcBorders>
              <w:top w:val="single" w:sz="4" w:space="0" w:color="auto"/>
              <w:left w:val="nil"/>
              <w:bottom w:val="single" w:sz="4" w:space="0" w:color="auto"/>
              <w:right w:val="single" w:sz="4" w:space="0" w:color="auto"/>
            </w:tcBorders>
            <w:vAlign w:val="center"/>
          </w:tcPr>
          <w:p w:rsidR="00F4543A" w:rsidRDefault="00F4543A" w:rsidP="00CB7B1D">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sidR="00CB7B1D">
              <w:rPr>
                <w:rFonts w:ascii="Times New Roman" w:eastAsia="仿宋_GB2312" w:hAnsi="Times New Roman" w:cs="仿宋_GB2312" w:hint="eastAsia"/>
                <w:kern w:val="0"/>
                <w:sz w:val="24"/>
                <w:szCs w:val="24"/>
              </w:rPr>
              <w:t>36</w:t>
            </w:r>
          </w:p>
        </w:tc>
        <w:tc>
          <w:tcPr>
            <w:tcW w:w="2595" w:type="dxa"/>
            <w:gridSpan w:val="2"/>
            <w:tcBorders>
              <w:top w:val="single" w:sz="4" w:space="0" w:color="auto"/>
              <w:left w:val="nil"/>
              <w:bottom w:val="single" w:sz="4" w:space="0" w:color="auto"/>
              <w:right w:val="single" w:sz="4" w:space="0" w:color="auto"/>
            </w:tcBorders>
            <w:vAlign w:val="center"/>
          </w:tcPr>
          <w:p w:rsidR="00F4543A" w:rsidRDefault="00F4543A" w:rsidP="00CB7B1D">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sidR="00CB7B1D">
              <w:rPr>
                <w:rFonts w:ascii="Times New Roman" w:eastAsia="仿宋_GB2312" w:hAnsi="Times New Roman" w:cs="仿宋_GB2312" w:hint="eastAsia"/>
                <w:kern w:val="0"/>
                <w:sz w:val="24"/>
                <w:szCs w:val="24"/>
              </w:rPr>
              <w:t>28</w:t>
            </w:r>
          </w:p>
        </w:tc>
        <w:tc>
          <w:tcPr>
            <w:tcW w:w="1834" w:type="dxa"/>
            <w:gridSpan w:val="2"/>
            <w:tcBorders>
              <w:top w:val="single" w:sz="4" w:space="0" w:color="auto"/>
              <w:left w:val="nil"/>
              <w:bottom w:val="single" w:sz="4" w:space="0" w:color="auto"/>
              <w:right w:val="single" w:sz="4" w:space="0" w:color="auto"/>
            </w:tcBorders>
            <w:vAlign w:val="center"/>
          </w:tcPr>
          <w:p w:rsidR="00F4543A" w:rsidRDefault="00F4543A"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100%</w:t>
            </w:r>
            <w:r>
              <w:rPr>
                <w:rFonts w:ascii="Times New Roman" w:eastAsia="仿宋_GB2312" w:hAnsi="Times New Roman" w:cs="仿宋_GB2312" w:hint="eastAsia"/>
                <w:kern w:val="0"/>
                <w:sz w:val="24"/>
                <w:szCs w:val="24"/>
              </w:rPr>
              <w:t xml:space="preserve">　</w:t>
            </w:r>
          </w:p>
        </w:tc>
      </w:tr>
      <w:tr w:rsidR="00F4543A" w:rsidTr="00AB3272">
        <w:trPr>
          <w:trHeight w:val="371"/>
          <w:jc w:val="center"/>
        </w:trPr>
        <w:tc>
          <w:tcPr>
            <w:tcW w:w="3550" w:type="dxa"/>
            <w:tcBorders>
              <w:top w:val="nil"/>
              <w:left w:val="single" w:sz="4" w:space="0" w:color="auto"/>
              <w:bottom w:val="single" w:sz="4" w:space="0" w:color="auto"/>
              <w:right w:val="single" w:sz="4" w:space="0" w:color="auto"/>
            </w:tcBorders>
            <w:vAlign w:val="center"/>
          </w:tcPr>
          <w:p w:rsidR="00F4543A" w:rsidRDefault="00F4543A"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经费控制情况</w:t>
            </w:r>
          </w:p>
        </w:tc>
        <w:tc>
          <w:tcPr>
            <w:tcW w:w="2360" w:type="dxa"/>
            <w:gridSpan w:val="2"/>
            <w:tcBorders>
              <w:top w:val="single" w:sz="4" w:space="0" w:color="auto"/>
              <w:left w:val="nil"/>
              <w:bottom w:val="single" w:sz="4" w:space="0" w:color="auto"/>
              <w:right w:val="single" w:sz="4" w:space="0" w:color="000000"/>
            </w:tcBorders>
            <w:vAlign w:val="center"/>
          </w:tcPr>
          <w:p w:rsidR="00F4543A" w:rsidRDefault="00CB7B1D" w:rsidP="00AB3272">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201</w:t>
            </w:r>
            <w:r>
              <w:rPr>
                <w:rFonts w:ascii="Times New Roman" w:eastAsia="仿宋_GB2312" w:hAnsi="Times New Roman" w:hint="eastAsia"/>
                <w:b/>
                <w:bCs/>
                <w:kern w:val="0"/>
                <w:sz w:val="24"/>
                <w:szCs w:val="24"/>
              </w:rPr>
              <w:t>7</w:t>
            </w:r>
            <w:r w:rsidR="00F4543A">
              <w:rPr>
                <w:rFonts w:ascii="Times New Roman" w:eastAsia="仿宋_GB2312" w:hAnsi="Times New Roman" w:cs="仿宋_GB2312" w:hint="eastAsia"/>
                <w:b/>
                <w:bCs/>
                <w:kern w:val="0"/>
                <w:sz w:val="24"/>
                <w:szCs w:val="24"/>
              </w:rPr>
              <w:t>年决算数</w:t>
            </w:r>
          </w:p>
        </w:tc>
        <w:tc>
          <w:tcPr>
            <w:tcW w:w="2595" w:type="dxa"/>
            <w:gridSpan w:val="2"/>
            <w:tcBorders>
              <w:top w:val="single" w:sz="4" w:space="0" w:color="auto"/>
              <w:left w:val="nil"/>
              <w:bottom w:val="single" w:sz="4" w:space="0" w:color="auto"/>
              <w:right w:val="single" w:sz="4" w:space="0" w:color="000000"/>
            </w:tcBorders>
            <w:vAlign w:val="center"/>
          </w:tcPr>
          <w:p w:rsidR="00F4543A" w:rsidRDefault="00CB7B1D" w:rsidP="00AB3272">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201</w:t>
            </w:r>
            <w:r>
              <w:rPr>
                <w:rFonts w:ascii="Times New Roman" w:eastAsia="仿宋_GB2312" w:hAnsi="Times New Roman" w:hint="eastAsia"/>
                <w:b/>
                <w:bCs/>
                <w:kern w:val="0"/>
                <w:sz w:val="24"/>
                <w:szCs w:val="24"/>
              </w:rPr>
              <w:t>8</w:t>
            </w:r>
            <w:r w:rsidR="00F4543A">
              <w:rPr>
                <w:rFonts w:ascii="Times New Roman" w:eastAsia="仿宋_GB2312" w:hAnsi="Times New Roman" w:cs="仿宋_GB2312" w:hint="eastAsia"/>
                <w:b/>
                <w:bCs/>
                <w:kern w:val="0"/>
                <w:sz w:val="24"/>
                <w:szCs w:val="24"/>
              </w:rPr>
              <w:t>年预算数</w:t>
            </w:r>
          </w:p>
        </w:tc>
        <w:tc>
          <w:tcPr>
            <w:tcW w:w="1834" w:type="dxa"/>
            <w:gridSpan w:val="2"/>
            <w:tcBorders>
              <w:top w:val="single" w:sz="4" w:space="0" w:color="auto"/>
              <w:left w:val="nil"/>
              <w:bottom w:val="single" w:sz="4" w:space="0" w:color="auto"/>
              <w:right w:val="single" w:sz="4" w:space="0" w:color="000000"/>
            </w:tcBorders>
            <w:vAlign w:val="center"/>
          </w:tcPr>
          <w:p w:rsidR="00F4543A" w:rsidRDefault="00CB7B1D" w:rsidP="00AB3272">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201</w:t>
            </w:r>
            <w:r>
              <w:rPr>
                <w:rFonts w:ascii="Times New Roman" w:eastAsia="仿宋_GB2312" w:hAnsi="Times New Roman" w:hint="eastAsia"/>
                <w:b/>
                <w:bCs/>
                <w:kern w:val="0"/>
                <w:sz w:val="24"/>
                <w:szCs w:val="24"/>
              </w:rPr>
              <w:t>8</w:t>
            </w:r>
            <w:r w:rsidR="00F4543A">
              <w:rPr>
                <w:rFonts w:ascii="Times New Roman" w:eastAsia="仿宋_GB2312" w:hAnsi="Times New Roman" w:cs="仿宋_GB2312" w:hint="eastAsia"/>
                <w:b/>
                <w:bCs/>
                <w:kern w:val="0"/>
                <w:sz w:val="24"/>
                <w:szCs w:val="24"/>
              </w:rPr>
              <w:t>年决算数</w:t>
            </w:r>
          </w:p>
        </w:tc>
      </w:tr>
      <w:tr w:rsidR="00F4543A" w:rsidTr="00AB3272">
        <w:trPr>
          <w:trHeight w:val="371"/>
          <w:jc w:val="center"/>
        </w:trPr>
        <w:tc>
          <w:tcPr>
            <w:tcW w:w="3550" w:type="dxa"/>
            <w:tcBorders>
              <w:top w:val="nil"/>
              <w:left w:val="single" w:sz="4" w:space="0" w:color="auto"/>
              <w:bottom w:val="single" w:sz="4" w:space="0" w:color="auto"/>
              <w:right w:val="single" w:sz="4" w:space="0" w:color="auto"/>
            </w:tcBorders>
            <w:vAlign w:val="center"/>
          </w:tcPr>
          <w:p w:rsidR="00F4543A" w:rsidRDefault="00F4543A" w:rsidP="00AB3272">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三公经费</w:t>
            </w:r>
          </w:p>
        </w:tc>
        <w:tc>
          <w:tcPr>
            <w:tcW w:w="2360" w:type="dxa"/>
            <w:gridSpan w:val="2"/>
            <w:tcBorders>
              <w:top w:val="single" w:sz="4" w:space="0" w:color="auto"/>
              <w:left w:val="nil"/>
              <w:bottom w:val="single" w:sz="4" w:space="0" w:color="auto"/>
              <w:right w:val="single" w:sz="4" w:space="0" w:color="000000"/>
            </w:tcBorders>
            <w:vAlign w:val="center"/>
          </w:tcPr>
          <w:p w:rsidR="00F4543A" w:rsidRDefault="00F4543A"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sidR="00D83C88">
              <w:rPr>
                <w:rFonts w:ascii="Times New Roman" w:eastAsia="仿宋_GB2312" w:hAnsi="Times New Roman" w:cs="仿宋_GB2312" w:hint="eastAsia"/>
                <w:kern w:val="0"/>
                <w:sz w:val="24"/>
                <w:szCs w:val="24"/>
              </w:rPr>
              <w:t>30.15</w:t>
            </w:r>
          </w:p>
        </w:tc>
        <w:tc>
          <w:tcPr>
            <w:tcW w:w="2595" w:type="dxa"/>
            <w:gridSpan w:val="2"/>
            <w:tcBorders>
              <w:top w:val="single" w:sz="4" w:space="0" w:color="auto"/>
              <w:left w:val="nil"/>
              <w:bottom w:val="single" w:sz="4" w:space="0" w:color="auto"/>
              <w:right w:val="single" w:sz="4" w:space="0" w:color="000000"/>
            </w:tcBorders>
            <w:vAlign w:val="center"/>
          </w:tcPr>
          <w:p w:rsidR="00F4543A" w:rsidRDefault="00D83C88"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30</w:t>
            </w:r>
            <w:r w:rsidR="00F4543A">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F4543A" w:rsidRDefault="00D83C88"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27.99</w:t>
            </w:r>
            <w:r w:rsidR="00F4543A">
              <w:rPr>
                <w:rFonts w:ascii="Times New Roman" w:eastAsia="仿宋_GB2312" w:hAnsi="Times New Roman" w:cs="仿宋_GB2312" w:hint="eastAsia"/>
                <w:kern w:val="0"/>
                <w:sz w:val="24"/>
                <w:szCs w:val="24"/>
              </w:rPr>
              <w:t xml:space="preserve">　</w:t>
            </w:r>
          </w:p>
        </w:tc>
      </w:tr>
      <w:tr w:rsidR="00F4543A" w:rsidTr="00AB3272">
        <w:trPr>
          <w:trHeight w:val="391"/>
          <w:jc w:val="center"/>
        </w:trPr>
        <w:tc>
          <w:tcPr>
            <w:tcW w:w="3550" w:type="dxa"/>
            <w:tcBorders>
              <w:top w:val="nil"/>
              <w:left w:val="single" w:sz="4" w:space="0" w:color="auto"/>
              <w:bottom w:val="single" w:sz="4" w:space="0" w:color="auto"/>
              <w:right w:val="single" w:sz="4" w:space="0" w:color="auto"/>
            </w:tcBorders>
            <w:vAlign w:val="center"/>
          </w:tcPr>
          <w:p w:rsidR="00F4543A" w:rsidRDefault="00F4543A" w:rsidP="00AB3272">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 xml:space="preserve">   1</w:t>
            </w:r>
            <w:r>
              <w:rPr>
                <w:rFonts w:ascii="Times New Roman" w:eastAsia="仿宋_GB2312" w:hAnsi="Times New Roman" w:cs="仿宋_GB2312" w:hint="eastAsia"/>
                <w:kern w:val="0"/>
                <w:sz w:val="24"/>
                <w:szCs w:val="24"/>
              </w:rPr>
              <w:t>、公务用车购置和维护经费</w:t>
            </w:r>
          </w:p>
        </w:tc>
        <w:tc>
          <w:tcPr>
            <w:tcW w:w="2360" w:type="dxa"/>
            <w:gridSpan w:val="2"/>
            <w:tcBorders>
              <w:top w:val="single" w:sz="4" w:space="0" w:color="auto"/>
              <w:left w:val="nil"/>
              <w:bottom w:val="single" w:sz="4" w:space="0" w:color="auto"/>
              <w:right w:val="single" w:sz="4" w:space="0" w:color="000000"/>
            </w:tcBorders>
            <w:vAlign w:val="center"/>
          </w:tcPr>
          <w:p w:rsidR="00F4543A" w:rsidRDefault="00E1139E"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0</w:t>
            </w:r>
          </w:p>
        </w:tc>
        <w:tc>
          <w:tcPr>
            <w:tcW w:w="2595" w:type="dxa"/>
            <w:gridSpan w:val="2"/>
            <w:tcBorders>
              <w:top w:val="single" w:sz="4" w:space="0" w:color="auto"/>
              <w:left w:val="nil"/>
              <w:bottom w:val="single" w:sz="4" w:space="0" w:color="auto"/>
              <w:right w:val="single" w:sz="4" w:space="0" w:color="000000"/>
            </w:tcBorders>
            <w:vAlign w:val="center"/>
          </w:tcPr>
          <w:p w:rsidR="00F4543A" w:rsidRDefault="00F4543A" w:rsidP="00AB3272">
            <w:pPr>
              <w:widowControl/>
              <w:jc w:val="center"/>
              <w:rPr>
                <w:rFonts w:ascii="Times New Roman" w:eastAsia="仿宋_GB2312" w:hAnsi="Times New Roman"/>
                <w:kern w:val="0"/>
                <w:sz w:val="24"/>
                <w:szCs w:val="24"/>
              </w:rPr>
            </w:pPr>
          </w:p>
        </w:tc>
        <w:tc>
          <w:tcPr>
            <w:tcW w:w="1834" w:type="dxa"/>
            <w:gridSpan w:val="2"/>
            <w:tcBorders>
              <w:top w:val="single" w:sz="4" w:space="0" w:color="auto"/>
              <w:left w:val="nil"/>
              <w:bottom w:val="single" w:sz="4" w:space="0" w:color="auto"/>
              <w:right w:val="single" w:sz="4" w:space="0" w:color="000000"/>
            </w:tcBorders>
            <w:vAlign w:val="center"/>
          </w:tcPr>
          <w:p w:rsidR="00F4543A" w:rsidRDefault="00F4543A" w:rsidP="00AB3272">
            <w:pPr>
              <w:widowControl/>
              <w:jc w:val="center"/>
              <w:rPr>
                <w:rFonts w:ascii="Times New Roman" w:eastAsia="仿宋_GB2312" w:hAnsi="Times New Roman"/>
                <w:kern w:val="0"/>
                <w:sz w:val="24"/>
                <w:szCs w:val="24"/>
              </w:rPr>
            </w:pPr>
          </w:p>
        </w:tc>
      </w:tr>
      <w:tr w:rsidR="00F4543A" w:rsidTr="00AB3272">
        <w:trPr>
          <w:trHeight w:val="371"/>
          <w:jc w:val="center"/>
        </w:trPr>
        <w:tc>
          <w:tcPr>
            <w:tcW w:w="3550" w:type="dxa"/>
            <w:tcBorders>
              <w:top w:val="nil"/>
              <w:left w:val="single" w:sz="4" w:space="0" w:color="auto"/>
              <w:bottom w:val="single" w:sz="4" w:space="0" w:color="auto"/>
              <w:right w:val="single" w:sz="4" w:space="0" w:color="auto"/>
            </w:tcBorders>
            <w:vAlign w:val="center"/>
          </w:tcPr>
          <w:p w:rsidR="00F4543A" w:rsidRDefault="00F4543A" w:rsidP="00AB3272">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 xml:space="preserve">       </w:t>
            </w:r>
            <w:r>
              <w:rPr>
                <w:rFonts w:ascii="Times New Roman" w:eastAsia="仿宋_GB2312" w:hAnsi="Times New Roman" w:cs="仿宋_GB2312" w:hint="eastAsia"/>
                <w:kern w:val="0"/>
                <w:sz w:val="24"/>
                <w:szCs w:val="24"/>
              </w:rPr>
              <w:t>其中：公车购置</w:t>
            </w:r>
          </w:p>
        </w:tc>
        <w:tc>
          <w:tcPr>
            <w:tcW w:w="2360" w:type="dxa"/>
            <w:gridSpan w:val="2"/>
            <w:tcBorders>
              <w:top w:val="single" w:sz="4" w:space="0" w:color="auto"/>
              <w:left w:val="nil"/>
              <w:bottom w:val="single" w:sz="4" w:space="0" w:color="auto"/>
              <w:right w:val="single" w:sz="4" w:space="0" w:color="000000"/>
            </w:tcBorders>
            <w:vAlign w:val="center"/>
          </w:tcPr>
          <w:p w:rsidR="00F4543A" w:rsidRDefault="00F4543A"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F4543A" w:rsidRDefault="00F4543A"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F4543A" w:rsidRDefault="00F4543A"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r>
      <w:tr w:rsidR="00F4543A" w:rsidTr="00AB3272">
        <w:trPr>
          <w:trHeight w:val="371"/>
          <w:jc w:val="center"/>
        </w:trPr>
        <w:tc>
          <w:tcPr>
            <w:tcW w:w="3550" w:type="dxa"/>
            <w:tcBorders>
              <w:top w:val="nil"/>
              <w:left w:val="single" w:sz="4" w:space="0" w:color="auto"/>
              <w:bottom w:val="single" w:sz="4" w:space="0" w:color="auto"/>
              <w:right w:val="single" w:sz="4" w:space="0" w:color="auto"/>
            </w:tcBorders>
            <w:vAlign w:val="center"/>
          </w:tcPr>
          <w:p w:rsidR="00F4543A" w:rsidRDefault="00F4543A" w:rsidP="00AB3272">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 xml:space="preserve">             </w:t>
            </w:r>
            <w:r>
              <w:rPr>
                <w:rFonts w:ascii="Times New Roman" w:eastAsia="仿宋_GB2312" w:hAnsi="Times New Roman" w:cs="仿宋_GB2312" w:hint="eastAsia"/>
                <w:kern w:val="0"/>
                <w:sz w:val="24"/>
                <w:szCs w:val="24"/>
              </w:rPr>
              <w:t>公车运行维护</w:t>
            </w:r>
          </w:p>
        </w:tc>
        <w:tc>
          <w:tcPr>
            <w:tcW w:w="2360" w:type="dxa"/>
            <w:gridSpan w:val="2"/>
            <w:tcBorders>
              <w:top w:val="single" w:sz="4" w:space="0" w:color="auto"/>
              <w:left w:val="nil"/>
              <w:bottom w:val="single" w:sz="4" w:space="0" w:color="auto"/>
              <w:right w:val="single" w:sz="4" w:space="0" w:color="000000"/>
            </w:tcBorders>
            <w:vAlign w:val="center"/>
          </w:tcPr>
          <w:p w:rsidR="00F4543A" w:rsidRDefault="00E1139E"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0</w:t>
            </w:r>
          </w:p>
        </w:tc>
        <w:tc>
          <w:tcPr>
            <w:tcW w:w="2595" w:type="dxa"/>
            <w:gridSpan w:val="2"/>
            <w:tcBorders>
              <w:top w:val="single" w:sz="4" w:space="0" w:color="auto"/>
              <w:left w:val="nil"/>
              <w:bottom w:val="single" w:sz="4" w:space="0" w:color="auto"/>
              <w:right w:val="single" w:sz="4" w:space="0" w:color="000000"/>
            </w:tcBorders>
            <w:vAlign w:val="center"/>
          </w:tcPr>
          <w:p w:rsidR="00F4543A" w:rsidRDefault="00F4543A" w:rsidP="00AB3272">
            <w:pPr>
              <w:widowControl/>
              <w:jc w:val="center"/>
              <w:rPr>
                <w:rFonts w:ascii="Times New Roman" w:eastAsia="仿宋_GB2312" w:hAnsi="Times New Roman"/>
                <w:kern w:val="0"/>
                <w:sz w:val="24"/>
                <w:szCs w:val="24"/>
              </w:rPr>
            </w:pPr>
          </w:p>
        </w:tc>
        <w:tc>
          <w:tcPr>
            <w:tcW w:w="1834" w:type="dxa"/>
            <w:gridSpan w:val="2"/>
            <w:tcBorders>
              <w:top w:val="single" w:sz="4" w:space="0" w:color="auto"/>
              <w:left w:val="nil"/>
              <w:bottom w:val="single" w:sz="4" w:space="0" w:color="auto"/>
              <w:right w:val="single" w:sz="4" w:space="0" w:color="000000"/>
            </w:tcBorders>
            <w:vAlign w:val="center"/>
          </w:tcPr>
          <w:p w:rsidR="00F4543A" w:rsidRDefault="00F4543A" w:rsidP="00AB3272">
            <w:pPr>
              <w:widowControl/>
              <w:jc w:val="center"/>
              <w:rPr>
                <w:rFonts w:ascii="Times New Roman" w:eastAsia="仿宋_GB2312" w:hAnsi="Times New Roman"/>
                <w:kern w:val="0"/>
                <w:sz w:val="24"/>
                <w:szCs w:val="24"/>
              </w:rPr>
            </w:pPr>
          </w:p>
        </w:tc>
      </w:tr>
      <w:tr w:rsidR="00F4543A" w:rsidTr="00AB3272">
        <w:trPr>
          <w:trHeight w:val="371"/>
          <w:jc w:val="center"/>
        </w:trPr>
        <w:tc>
          <w:tcPr>
            <w:tcW w:w="3550" w:type="dxa"/>
            <w:tcBorders>
              <w:top w:val="nil"/>
              <w:left w:val="single" w:sz="4" w:space="0" w:color="auto"/>
              <w:bottom w:val="single" w:sz="4" w:space="0" w:color="auto"/>
              <w:right w:val="single" w:sz="4" w:space="0" w:color="auto"/>
            </w:tcBorders>
            <w:vAlign w:val="center"/>
          </w:tcPr>
          <w:p w:rsidR="00F4543A" w:rsidRDefault="00F4543A" w:rsidP="00AB3272">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 xml:space="preserve">   2</w:t>
            </w:r>
            <w:r>
              <w:rPr>
                <w:rFonts w:ascii="Times New Roman" w:eastAsia="仿宋_GB2312" w:hAnsi="Times New Roman" w:cs="仿宋_GB2312" w:hint="eastAsia"/>
                <w:kern w:val="0"/>
                <w:sz w:val="24"/>
                <w:szCs w:val="24"/>
              </w:rPr>
              <w:t>、出国经费</w:t>
            </w:r>
          </w:p>
        </w:tc>
        <w:tc>
          <w:tcPr>
            <w:tcW w:w="2360" w:type="dxa"/>
            <w:gridSpan w:val="2"/>
            <w:tcBorders>
              <w:top w:val="single" w:sz="4" w:space="0" w:color="auto"/>
              <w:left w:val="nil"/>
              <w:bottom w:val="single" w:sz="4" w:space="0" w:color="auto"/>
              <w:right w:val="single" w:sz="4" w:space="0" w:color="000000"/>
            </w:tcBorders>
            <w:vAlign w:val="center"/>
          </w:tcPr>
          <w:p w:rsidR="00F4543A" w:rsidRDefault="00F4543A"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F4543A" w:rsidRDefault="00F4543A"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F4543A" w:rsidRDefault="00F4543A"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r>
      <w:tr w:rsidR="00F4543A" w:rsidTr="00AB3272">
        <w:trPr>
          <w:trHeight w:val="371"/>
          <w:jc w:val="center"/>
        </w:trPr>
        <w:tc>
          <w:tcPr>
            <w:tcW w:w="3550" w:type="dxa"/>
            <w:tcBorders>
              <w:top w:val="nil"/>
              <w:left w:val="single" w:sz="4" w:space="0" w:color="auto"/>
              <w:bottom w:val="single" w:sz="4" w:space="0" w:color="auto"/>
              <w:right w:val="single" w:sz="4" w:space="0" w:color="auto"/>
            </w:tcBorders>
            <w:vAlign w:val="center"/>
          </w:tcPr>
          <w:p w:rsidR="00F4543A" w:rsidRDefault="00F4543A" w:rsidP="00AB3272">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 xml:space="preserve">   3</w:t>
            </w:r>
            <w:r>
              <w:rPr>
                <w:rFonts w:ascii="Times New Roman" w:eastAsia="仿宋_GB2312" w:hAnsi="Times New Roman" w:cs="仿宋_GB2312" w:hint="eastAsia"/>
                <w:kern w:val="0"/>
                <w:sz w:val="24"/>
                <w:szCs w:val="24"/>
              </w:rPr>
              <w:t>、公务接待</w:t>
            </w:r>
          </w:p>
        </w:tc>
        <w:tc>
          <w:tcPr>
            <w:tcW w:w="2360" w:type="dxa"/>
            <w:gridSpan w:val="2"/>
            <w:tcBorders>
              <w:top w:val="single" w:sz="4" w:space="0" w:color="auto"/>
              <w:left w:val="nil"/>
              <w:bottom w:val="single" w:sz="4" w:space="0" w:color="auto"/>
              <w:right w:val="single" w:sz="4" w:space="0" w:color="000000"/>
            </w:tcBorders>
            <w:vAlign w:val="center"/>
          </w:tcPr>
          <w:p w:rsidR="00F4543A" w:rsidRDefault="00E1139E" w:rsidP="00CB7B1D">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30.15</w:t>
            </w:r>
          </w:p>
        </w:tc>
        <w:tc>
          <w:tcPr>
            <w:tcW w:w="2595" w:type="dxa"/>
            <w:gridSpan w:val="2"/>
            <w:tcBorders>
              <w:top w:val="single" w:sz="4" w:space="0" w:color="auto"/>
              <w:left w:val="nil"/>
              <w:bottom w:val="single" w:sz="4" w:space="0" w:color="auto"/>
              <w:right w:val="single" w:sz="4" w:space="0" w:color="000000"/>
            </w:tcBorders>
            <w:vAlign w:val="center"/>
          </w:tcPr>
          <w:p w:rsidR="00F4543A" w:rsidRDefault="00E1139E"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30</w:t>
            </w:r>
          </w:p>
        </w:tc>
        <w:tc>
          <w:tcPr>
            <w:tcW w:w="1834" w:type="dxa"/>
            <w:gridSpan w:val="2"/>
            <w:tcBorders>
              <w:top w:val="single" w:sz="4" w:space="0" w:color="auto"/>
              <w:left w:val="nil"/>
              <w:bottom w:val="single" w:sz="4" w:space="0" w:color="auto"/>
              <w:right w:val="single" w:sz="4" w:space="0" w:color="000000"/>
            </w:tcBorders>
            <w:vAlign w:val="center"/>
          </w:tcPr>
          <w:p w:rsidR="005525FB" w:rsidRPr="005525FB" w:rsidRDefault="005525FB" w:rsidP="00AB3272">
            <w:pPr>
              <w:widowControl/>
              <w:jc w:val="center"/>
              <w:rPr>
                <w:rFonts w:ascii="Times New Roman" w:eastAsia="仿宋_GB2312" w:hAnsi="Times New Roman" w:cs="仿宋_GB2312"/>
                <w:kern w:val="0"/>
                <w:sz w:val="24"/>
                <w:szCs w:val="24"/>
              </w:rPr>
            </w:pPr>
            <w:r>
              <w:rPr>
                <w:rFonts w:ascii="Times New Roman" w:eastAsia="仿宋_GB2312" w:hAnsi="Times New Roman" w:cs="仿宋_GB2312" w:hint="eastAsia"/>
                <w:kern w:val="0"/>
                <w:sz w:val="24"/>
                <w:szCs w:val="24"/>
              </w:rPr>
              <w:t>27.99</w:t>
            </w:r>
          </w:p>
        </w:tc>
      </w:tr>
      <w:tr w:rsidR="00F4543A" w:rsidTr="00AB3272">
        <w:trPr>
          <w:trHeight w:val="391"/>
          <w:jc w:val="center"/>
        </w:trPr>
        <w:tc>
          <w:tcPr>
            <w:tcW w:w="3550" w:type="dxa"/>
            <w:tcBorders>
              <w:top w:val="nil"/>
              <w:left w:val="single" w:sz="4" w:space="0" w:color="auto"/>
              <w:bottom w:val="single" w:sz="4" w:space="0" w:color="auto"/>
              <w:right w:val="single" w:sz="4" w:space="0" w:color="auto"/>
            </w:tcBorders>
            <w:vAlign w:val="center"/>
          </w:tcPr>
          <w:p w:rsidR="00F4543A" w:rsidRDefault="00F4543A" w:rsidP="00AB3272">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项目支出：</w:t>
            </w:r>
          </w:p>
        </w:tc>
        <w:tc>
          <w:tcPr>
            <w:tcW w:w="2360" w:type="dxa"/>
            <w:gridSpan w:val="2"/>
            <w:tcBorders>
              <w:top w:val="single" w:sz="4" w:space="0" w:color="auto"/>
              <w:left w:val="nil"/>
              <w:bottom w:val="single" w:sz="4" w:space="0" w:color="auto"/>
              <w:right w:val="single" w:sz="4" w:space="0" w:color="000000"/>
            </w:tcBorders>
            <w:vAlign w:val="center"/>
          </w:tcPr>
          <w:p w:rsidR="00F4543A" w:rsidRDefault="00F4543A"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F4543A" w:rsidRDefault="00F4543A"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F4543A" w:rsidRDefault="00F4543A"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r>
      <w:tr w:rsidR="00F4543A" w:rsidTr="00AB3272">
        <w:trPr>
          <w:trHeight w:val="371"/>
          <w:jc w:val="center"/>
        </w:trPr>
        <w:tc>
          <w:tcPr>
            <w:tcW w:w="3550" w:type="dxa"/>
            <w:tcBorders>
              <w:top w:val="nil"/>
              <w:left w:val="single" w:sz="4" w:space="0" w:color="auto"/>
              <w:bottom w:val="single" w:sz="4" w:space="0" w:color="auto"/>
              <w:right w:val="single" w:sz="4" w:space="0" w:color="auto"/>
            </w:tcBorders>
            <w:vAlign w:val="center"/>
          </w:tcPr>
          <w:p w:rsidR="00F4543A" w:rsidRDefault="00F4543A" w:rsidP="00AB3272">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 xml:space="preserve">    1</w:t>
            </w:r>
            <w:r>
              <w:rPr>
                <w:rFonts w:ascii="Times New Roman" w:eastAsia="仿宋_GB2312" w:hAnsi="Times New Roman" w:cs="仿宋_GB2312" w:hint="eastAsia"/>
                <w:kern w:val="0"/>
                <w:sz w:val="24"/>
                <w:szCs w:val="24"/>
              </w:rPr>
              <w:t>、业务工作专项</w:t>
            </w:r>
          </w:p>
        </w:tc>
        <w:tc>
          <w:tcPr>
            <w:tcW w:w="2360" w:type="dxa"/>
            <w:gridSpan w:val="2"/>
            <w:tcBorders>
              <w:top w:val="single" w:sz="4" w:space="0" w:color="auto"/>
              <w:left w:val="nil"/>
              <w:bottom w:val="single" w:sz="4" w:space="0" w:color="auto"/>
              <w:right w:val="single" w:sz="4" w:space="0" w:color="000000"/>
            </w:tcBorders>
            <w:vAlign w:val="center"/>
          </w:tcPr>
          <w:p w:rsidR="00F4543A" w:rsidRDefault="00F4543A"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F4543A" w:rsidRDefault="00F4543A"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F4543A" w:rsidRDefault="00F4543A"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r>
      <w:tr w:rsidR="00F4543A" w:rsidTr="00AB3272">
        <w:trPr>
          <w:trHeight w:val="371"/>
          <w:jc w:val="center"/>
        </w:trPr>
        <w:tc>
          <w:tcPr>
            <w:tcW w:w="3550" w:type="dxa"/>
            <w:tcBorders>
              <w:top w:val="nil"/>
              <w:left w:val="single" w:sz="4" w:space="0" w:color="auto"/>
              <w:bottom w:val="single" w:sz="4" w:space="0" w:color="auto"/>
              <w:right w:val="single" w:sz="4" w:space="0" w:color="auto"/>
            </w:tcBorders>
            <w:vAlign w:val="center"/>
          </w:tcPr>
          <w:p w:rsidR="00F4543A" w:rsidRDefault="00F4543A" w:rsidP="00AB3272">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 xml:space="preserve">    2</w:t>
            </w:r>
            <w:r>
              <w:rPr>
                <w:rFonts w:ascii="Times New Roman" w:eastAsia="仿宋_GB2312" w:hAnsi="Times New Roman" w:cs="仿宋_GB2312" w:hint="eastAsia"/>
                <w:kern w:val="0"/>
                <w:sz w:val="24"/>
                <w:szCs w:val="24"/>
              </w:rPr>
              <w:t>、运行维护专项</w:t>
            </w:r>
          </w:p>
        </w:tc>
        <w:tc>
          <w:tcPr>
            <w:tcW w:w="2360" w:type="dxa"/>
            <w:gridSpan w:val="2"/>
            <w:tcBorders>
              <w:top w:val="single" w:sz="4" w:space="0" w:color="auto"/>
              <w:left w:val="nil"/>
              <w:bottom w:val="single" w:sz="4" w:space="0" w:color="auto"/>
              <w:right w:val="single" w:sz="4" w:space="0" w:color="000000"/>
            </w:tcBorders>
            <w:vAlign w:val="center"/>
          </w:tcPr>
          <w:p w:rsidR="00F4543A" w:rsidRDefault="00F4543A"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F4543A" w:rsidRDefault="00F4543A"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F4543A" w:rsidRDefault="00F4543A"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r>
      <w:tr w:rsidR="00F4543A" w:rsidTr="00AB3272">
        <w:trPr>
          <w:trHeight w:val="371"/>
          <w:jc w:val="center"/>
        </w:trPr>
        <w:tc>
          <w:tcPr>
            <w:tcW w:w="3550" w:type="dxa"/>
            <w:tcBorders>
              <w:top w:val="nil"/>
              <w:left w:val="single" w:sz="4" w:space="0" w:color="auto"/>
              <w:bottom w:val="single" w:sz="4" w:space="0" w:color="auto"/>
              <w:right w:val="single" w:sz="4" w:space="0" w:color="auto"/>
            </w:tcBorders>
            <w:vAlign w:val="center"/>
          </w:tcPr>
          <w:p w:rsidR="00F4543A" w:rsidRDefault="00F4543A" w:rsidP="00AB3272">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 xml:space="preserve">          </w:t>
            </w:r>
            <w:r>
              <w:rPr>
                <w:rFonts w:ascii="Times New Roman" w:eastAsia="仿宋_GB2312" w:hAnsi="Times New Roman" w:cs="仿宋_GB2312" w:hint="eastAsia"/>
                <w:kern w:val="0"/>
                <w:sz w:val="24"/>
                <w:szCs w:val="24"/>
              </w:rPr>
              <w:t>……</w:t>
            </w:r>
          </w:p>
        </w:tc>
        <w:tc>
          <w:tcPr>
            <w:tcW w:w="2360" w:type="dxa"/>
            <w:gridSpan w:val="2"/>
            <w:tcBorders>
              <w:top w:val="single" w:sz="4" w:space="0" w:color="auto"/>
              <w:left w:val="nil"/>
              <w:bottom w:val="single" w:sz="4" w:space="0" w:color="auto"/>
              <w:right w:val="single" w:sz="4" w:space="0" w:color="000000"/>
            </w:tcBorders>
            <w:vAlign w:val="center"/>
          </w:tcPr>
          <w:p w:rsidR="00F4543A" w:rsidRDefault="00F4543A"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F4543A" w:rsidRDefault="00F4543A"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F4543A" w:rsidRDefault="00F4543A"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r>
      <w:tr w:rsidR="00F4543A" w:rsidTr="00AB3272">
        <w:trPr>
          <w:trHeight w:val="371"/>
          <w:jc w:val="center"/>
        </w:trPr>
        <w:tc>
          <w:tcPr>
            <w:tcW w:w="3550" w:type="dxa"/>
            <w:tcBorders>
              <w:top w:val="nil"/>
              <w:left w:val="single" w:sz="4" w:space="0" w:color="auto"/>
              <w:bottom w:val="single" w:sz="4" w:space="0" w:color="auto"/>
              <w:right w:val="single" w:sz="4" w:space="0" w:color="auto"/>
            </w:tcBorders>
            <w:vAlign w:val="center"/>
          </w:tcPr>
          <w:p w:rsidR="00F4543A" w:rsidRDefault="00F4543A" w:rsidP="00AB3272">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公用经费</w:t>
            </w:r>
          </w:p>
        </w:tc>
        <w:tc>
          <w:tcPr>
            <w:tcW w:w="2360" w:type="dxa"/>
            <w:gridSpan w:val="2"/>
            <w:tcBorders>
              <w:top w:val="single" w:sz="4" w:space="0" w:color="auto"/>
              <w:left w:val="nil"/>
              <w:bottom w:val="single" w:sz="4" w:space="0" w:color="auto"/>
              <w:right w:val="single" w:sz="4" w:space="0" w:color="000000"/>
            </w:tcBorders>
            <w:vAlign w:val="center"/>
          </w:tcPr>
          <w:p w:rsidR="00F4543A" w:rsidRDefault="00046E6D"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70.6</w:t>
            </w:r>
          </w:p>
        </w:tc>
        <w:tc>
          <w:tcPr>
            <w:tcW w:w="2595" w:type="dxa"/>
            <w:gridSpan w:val="2"/>
            <w:tcBorders>
              <w:top w:val="single" w:sz="4" w:space="0" w:color="auto"/>
              <w:left w:val="nil"/>
              <w:bottom w:val="single" w:sz="4" w:space="0" w:color="auto"/>
              <w:right w:val="single" w:sz="4" w:space="0" w:color="000000"/>
            </w:tcBorders>
            <w:vAlign w:val="center"/>
          </w:tcPr>
          <w:p w:rsidR="00F4543A" w:rsidRDefault="00046E6D"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100</w:t>
            </w:r>
          </w:p>
        </w:tc>
        <w:tc>
          <w:tcPr>
            <w:tcW w:w="1834" w:type="dxa"/>
            <w:gridSpan w:val="2"/>
            <w:tcBorders>
              <w:top w:val="single" w:sz="4" w:space="0" w:color="auto"/>
              <w:left w:val="nil"/>
              <w:bottom w:val="single" w:sz="4" w:space="0" w:color="auto"/>
              <w:right w:val="single" w:sz="4" w:space="0" w:color="000000"/>
            </w:tcBorders>
            <w:vAlign w:val="center"/>
          </w:tcPr>
          <w:p w:rsidR="00F4543A" w:rsidRDefault="00F4543A" w:rsidP="00046E6D">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sidR="00046E6D">
              <w:rPr>
                <w:rFonts w:ascii="Times New Roman" w:eastAsia="仿宋_GB2312" w:hAnsi="Times New Roman" w:cs="仿宋_GB2312" w:hint="eastAsia"/>
                <w:kern w:val="0"/>
                <w:sz w:val="24"/>
                <w:szCs w:val="24"/>
              </w:rPr>
              <w:t>92.87</w:t>
            </w:r>
          </w:p>
        </w:tc>
      </w:tr>
      <w:tr w:rsidR="00F4543A" w:rsidTr="00AB3272">
        <w:trPr>
          <w:trHeight w:val="391"/>
          <w:jc w:val="center"/>
        </w:trPr>
        <w:tc>
          <w:tcPr>
            <w:tcW w:w="3550" w:type="dxa"/>
            <w:tcBorders>
              <w:top w:val="nil"/>
              <w:left w:val="single" w:sz="4" w:space="0" w:color="auto"/>
              <w:bottom w:val="single" w:sz="4" w:space="0" w:color="auto"/>
              <w:right w:val="single" w:sz="4" w:space="0" w:color="auto"/>
            </w:tcBorders>
            <w:vAlign w:val="center"/>
          </w:tcPr>
          <w:p w:rsidR="00F4543A" w:rsidRDefault="00F4543A" w:rsidP="00AB3272">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 xml:space="preserve">    </w:t>
            </w:r>
            <w:r>
              <w:rPr>
                <w:rFonts w:ascii="Times New Roman" w:eastAsia="仿宋_GB2312" w:hAnsi="Times New Roman" w:cs="仿宋_GB2312" w:hint="eastAsia"/>
                <w:kern w:val="0"/>
                <w:sz w:val="24"/>
                <w:szCs w:val="24"/>
              </w:rPr>
              <w:t>其中：办公经费</w:t>
            </w:r>
          </w:p>
        </w:tc>
        <w:tc>
          <w:tcPr>
            <w:tcW w:w="2360" w:type="dxa"/>
            <w:gridSpan w:val="2"/>
            <w:tcBorders>
              <w:top w:val="single" w:sz="4" w:space="0" w:color="auto"/>
              <w:left w:val="nil"/>
              <w:bottom w:val="single" w:sz="4" w:space="0" w:color="auto"/>
              <w:right w:val="single" w:sz="4" w:space="0" w:color="000000"/>
            </w:tcBorders>
            <w:vAlign w:val="center"/>
          </w:tcPr>
          <w:p w:rsidR="00F4543A" w:rsidRPr="00FF2FDE" w:rsidRDefault="00F4543A" w:rsidP="00046E6D">
            <w:pPr>
              <w:widowControl/>
              <w:jc w:val="center"/>
              <w:rPr>
                <w:rFonts w:ascii="Times New Roman" w:eastAsia="仿宋_GB2312" w:hAnsi="Times New Roman"/>
                <w:color w:val="000000" w:themeColor="text1"/>
                <w:kern w:val="0"/>
                <w:sz w:val="24"/>
                <w:szCs w:val="24"/>
              </w:rPr>
            </w:pPr>
            <w:r w:rsidRPr="00FF2FDE">
              <w:rPr>
                <w:rFonts w:ascii="Times New Roman" w:eastAsia="仿宋_GB2312" w:hAnsi="Times New Roman" w:cs="仿宋_GB2312" w:hint="eastAsia"/>
                <w:color w:val="000000" w:themeColor="text1"/>
                <w:kern w:val="0"/>
                <w:sz w:val="24"/>
                <w:szCs w:val="24"/>
              </w:rPr>
              <w:t xml:space="preserve">　</w:t>
            </w:r>
            <w:r w:rsidR="00046E6D">
              <w:rPr>
                <w:rFonts w:ascii="Times New Roman" w:eastAsia="仿宋_GB2312" w:hAnsi="Times New Roman" w:cs="仿宋_GB2312" w:hint="eastAsia"/>
                <w:color w:val="000000" w:themeColor="text1"/>
                <w:kern w:val="0"/>
                <w:sz w:val="24"/>
                <w:szCs w:val="24"/>
              </w:rPr>
              <w:t>9.1</w:t>
            </w:r>
          </w:p>
        </w:tc>
        <w:tc>
          <w:tcPr>
            <w:tcW w:w="2595" w:type="dxa"/>
            <w:gridSpan w:val="2"/>
            <w:tcBorders>
              <w:top w:val="single" w:sz="4" w:space="0" w:color="auto"/>
              <w:left w:val="nil"/>
              <w:bottom w:val="single" w:sz="4" w:space="0" w:color="auto"/>
              <w:right w:val="single" w:sz="4" w:space="0" w:color="000000"/>
            </w:tcBorders>
            <w:vAlign w:val="center"/>
          </w:tcPr>
          <w:p w:rsidR="00F4543A" w:rsidRPr="00FF2FDE" w:rsidRDefault="006A1C73" w:rsidP="00AB3272">
            <w:pPr>
              <w:widowControl/>
              <w:jc w:val="center"/>
              <w:rPr>
                <w:rFonts w:ascii="Times New Roman" w:eastAsia="仿宋_GB2312" w:hAnsi="Times New Roman"/>
                <w:color w:val="000000" w:themeColor="text1"/>
                <w:kern w:val="0"/>
                <w:sz w:val="24"/>
                <w:szCs w:val="24"/>
              </w:rPr>
            </w:pPr>
            <w:r>
              <w:rPr>
                <w:rFonts w:ascii="Times New Roman" w:eastAsia="仿宋_GB2312" w:hAnsi="Times New Roman" w:cs="仿宋_GB2312" w:hint="eastAsia"/>
                <w:color w:val="000000" w:themeColor="text1"/>
                <w:kern w:val="0"/>
                <w:sz w:val="24"/>
                <w:szCs w:val="24"/>
              </w:rPr>
              <w:t>6</w:t>
            </w:r>
          </w:p>
        </w:tc>
        <w:tc>
          <w:tcPr>
            <w:tcW w:w="1834" w:type="dxa"/>
            <w:gridSpan w:val="2"/>
            <w:tcBorders>
              <w:top w:val="single" w:sz="4" w:space="0" w:color="auto"/>
              <w:left w:val="nil"/>
              <w:bottom w:val="single" w:sz="4" w:space="0" w:color="auto"/>
              <w:right w:val="single" w:sz="4" w:space="0" w:color="000000"/>
            </w:tcBorders>
            <w:vAlign w:val="center"/>
          </w:tcPr>
          <w:p w:rsidR="00F4543A" w:rsidRPr="00FF2FDE" w:rsidRDefault="006A1C73" w:rsidP="00AB3272">
            <w:pPr>
              <w:widowControl/>
              <w:jc w:val="center"/>
              <w:rPr>
                <w:rFonts w:ascii="Times New Roman" w:eastAsia="仿宋_GB2312" w:hAnsi="Times New Roman"/>
                <w:color w:val="000000" w:themeColor="text1"/>
                <w:kern w:val="0"/>
                <w:sz w:val="24"/>
                <w:szCs w:val="24"/>
              </w:rPr>
            </w:pPr>
            <w:r>
              <w:rPr>
                <w:rFonts w:ascii="Times New Roman" w:eastAsia="仿宋_GB2312" w:hAnsi="Times New Roman" w:cs="仿宋_GB2312" w:hint="eastAsia"/>
                <w:color w:val="000000" w:themeColor="text1"/>
                <w:kern w:val="0"/>
                <w:sz w:val="24"/>
                <w:szCs w:val="24"/>
              </w:rPr>
              <w:t>5.8</w:t>
            </w:r>
          </w:p>
        </w:tc>
      </w:tr>
      <w:tr w:rsidR="00F4543A" w:rsidTr="00AB3272">
        <w:trPr>
          <w:trHeight w:val="371"/>
          <w:jc w:val="center"/>
        </w:trPr>
        <w:tc>
          <w:tcPr>
            <w:tcW w:w="3550" w:type="dxa"/>
            <w:tcBorders>
              <w:top w:val="nil"/>
              <w:left w:val="single" w:sz="4" w:space="0" w:color="auto"/>
              <w:bottom w:val="single" w:sz="4" w:space="0" w:color="auto"/>
              <w:right w:val="single" w:sz="4" w:space="0" w:color="auto"/>
            </w:tcBorders>
            <w:vAlign w:val="center"/>
          </w:tcPr>
          <w:p w:rsidR="00F4543A" w:rsidRDefault="00F4543A" w:rsidP="00AB3272">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 xml:space="preserve">          </w:t>
            </w:r>
            <w:r>
              <w:rPr>
                <w:rFonts w:ascii="Times New Roman" w:eastAsia="仿宋_GB2312" w:hAnsi="Times New Roman" w:cs="仿宋_GB2312" w:hint="eastAsia"/>
                <w:kern w:val="0"/>
                <w:sz w:val="24"/>
                <w:szCs w:val="24"/>
              </w:rPr>
              <w:t>水费、电费、差旅费</w:t>
            </w:r>
          </w:p>
        </w:tc>
        <w:tc>
          <w:tcPr>
            <w:tcW w:w="2360" w:type="dxa"/>
            <w:gridSpan w:val="2"/>
            <w:tcBorders>
              <w:top w:val="single" w:sz="4" w:space="0" w:color="auto"/>
              <w:left w:val="nil"/>
              <w:bottom w:val="single" w:sz="4" w:space="0" w:color="auto"/>
              <w:right w:val="single" w:sz="4" w:space="0" w:color="000000"/>
            </w:tcBorders>
            <w:vAlign w:val="center"/>
          </w:tcPr>
          <w:p w:rsidR="00F4543A" w:rsidRPr="00FF2FDE" w:rsidRDefault="00046E6D" w:rsidP="00CB7B1D">
            <w:pPr>
              <w:widowControl/>
              <w:jc w:val="center"/>
              <w:rPr>
                <w:rFonts w:ascii="Times New Roman" w:eastAsia="仿宋_GB2312" w:hAnsi="Times New Roman"/>
                <w:color w:val="000000" w:themeColor="text1"/>
                <w:kern w:val="0"/>
                <w:sz w:val="24"/>
                <w:szCs w:val="24"/>
              </w:rPr>
            </w:pPr>
            <w:r>
              <w:rPr>
                <w:rFonts w:ascii="Times New Roman" w:eastAsia="仿宋_GB2312" w:hAnsi="Times New Roman" w:cs="仿宋_GB2312" w:hint="eastAsia"/>
                <w:color w:val="000000" w:themeColor="text1"/>
                <w:kern w:val="0"/>
                <w:sz w:val="24"/>
                <w:szCs w:val="24"/>
              </w:rPr>
              <w:t>6</w:t>
            </w:r>
          </w:p>
        </w:tc>
        <w:tc>
          <w:tcPr>
            <w:tcW w:w="2595" w:type="dxa"/>
            <w:gridSpan w:val="2"/>
            <w:tcBorders>
              <w:top w:val="single" w:sz="4" w:space="0" w:color="auto"/>
              <w:left w:val="nil"/>
              <w:bottom w:val="single" w:sz="4" w:space="0" w:color="auto"/>
              <w:right w:val="single" w:sz="4" w:space="0" w:color="000000"/>
            </w:tcBorders>
            <w:vAlign w:val="center"/>
          </w:tcPr>
          <w:p w:rsidR="00F4543A" w:rsidRPr="00FF2FDE" w:rsidRDefault="006A1C73" w:rsidP="00AB3272">
            <w:pPr>
              <w:widowControl/>
              <w:jc w:val="center"/>
              <w:rPr>
                <w:rFonts w:ascii="Times New Roman" w:eastAsia="仿宋_GB2312" w:hAnsi="Times New Roman"/>
                <w:color w:val="000000" w:themeColor="text1"/>
                <w:kern w:val="0"/>
                <w:sz w:val="24"/>
                <w:szCs w:val="24"/>
              </w:rPr>
            </w:pPr>
            <w:r>
              <w:rPr>
                <w:rFonts w:ascii="Times New Roman" w:eastAsia="仿宋_GB2312" w:hAnsi="Times New Roman" w:cs="仿宋_GB2312" w:hint="eastAsia"/>
                <w:color w:val="000000" w:themeColor="text1"/>
                <w:kern w:val="0"/>
                <w:sz w:val="24"/>
                <w:szCs w:val="24"/>
              </w:rPr>
              <w:t>6</w:t>
            </w:r>
          </w:p>
        </w:tc>
        <w:tc>
          <w:tcPr>
            <w:tcW w:w="1834" w:type="dxa"/>
            <w:gridSpan w:val="2"/>
            <w:tcBorders>
              <w:top w:val="single" w:sz="4" w:space="0" w:color="auto"/>
              <w:left w:val="nil"/>
              <w:bottom w:val="single" w:sz="4" w:space="0" w:color="auto"/>
              <w:right w:val="single" w:sz="4" w:space="0" w:color="000000"/>
            </w:tcBorders>
            <w:vAlign w:val="center"/>
          </w:tcPr>
          <w:p w:rsidR="00F4543A" w:rsidRPr="00FF2FDE" w:rsidRDefault="006A1C73" w:rsidP="00AB3272">
            <w:pPr>
              <w:widowControl/>
              <w:jc w:val="center"/>
              <w:rPr>
                <w:rFonts w:ascii="Times New Roman" w:eastAsia="仿宋_GB2312" w:hAnsi="Times New Roman"/>
                <w:color w:val="000000" w:themeColor="text1"/>
                <w:kern w:val="0"/>
                <w:sz w:val="24"/>
                <w:szCs w:val="24"/>
              </w:rPr>
            </w:pPr>
            <w:r>
              <w:rPr>
                <w:rFonts w:ascii="Times New Roman" w:eastAsia="仿宋_GB2312" w:hAnsi="Times New Roman" w:cs="仿宋_GB2312" w:hint="eastAsia"/>
                <w:color w:val="000000" w:themeColor="text1"/>
                <w:kern w:val="0"/>
                <w:sz w:val="24"/>
                <w:szCs w:val="24"/>
              </w:rPr>
              <w:t>5.5</w:t>
            </w:r>
          </w:p>
        </w:tc>
      </w:tr>
      <w:tr w:rsidR="00F4543A" w:rsidTr="00AB3272">
        <w:trPr>
          <w:trHeight w:val="371"/>
          <w:jc w:val="center"/>
        </w:trPr>
        <w:tc>
          <w:tcPr>
            <w:tcW w:w="3550" w:type="dxa"/>
            <w:tcBorders>
              <w:top w:val="nil"/>
              <w:left w:val="single" w:sz="4" w:space="0" w:color="auto"/>
              <w:bottom w:val="single" w:sz="4" w:space="0" w:color="auto"/>
              <w:right w:val="single" w:sz="4" w:space="0" w:color="auto"/>
            </w:tcBorders>
            <w:vAlign w:val="center"/>
          </w:tcPr>
          <w:p w:rsidR="00F4543A" w:rsidRDefault="00F4543A" w:rsidP="00AB3272">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 xml:space="preserve">          </w:t>
            </w:r>
            <w:r>
              <w:rPr>
                <w:rFonts w:ascii="Times New Roman" w:eastAsia="仿宋_GB2312" w:hAnsi="Times New Roman" w:cs="仿宋_GB2312" w:hint="eastAsia"/>
                <w:kern w:val="0"/>
                <w:sz w:val="24"/>
                <w:szCs w:val="24"/>
              </w:rPr>
              <w:t>会议费、培训费</w:t>
            </w:r>
          </w:p>
        </w:tc>
        <w:tc>
          <w:tcPr>
            <w:tcW w:w="2360" w:type="dxa"/>
            <w:gridSpan w:val="2"/>
            <w:tcBorders>
              <w:top w:val="single" w:sz="4" w:space="0" w:color="auto"/>
              <w:left w:val="nil"/>
              <w:bottom w:val="single" w:sz="4" w:space="0" w:color="auto"/>
              <w:right w:val="single" w:sz="4" w:space="0" w:color="000000"/>
            </w:tcBorders>
            <w:vAlign w:val="center"/>
          </w:tcPr>
          <w:p w:rsidR="00046E6D" w:rsidRPr="00046E6D" w:rsidRDefault="00046E6D" w:rsidP="00AB3272">
            <w:pPr>
              <w:widowControl/>
              <w:jc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themeColor="text1"/>
                <w:kern w:val="0"/>
                <w:sz w:val="24"/>
                <w:szCs w:val="24"/>
              </w:rPr>
              <w:t>0.5</w:t>
            </w:r>
          </w:p>
        </w:tc>
        <w:tc>
          <w:tcPr>
            <w:tcW w:w="2595" w:type="dxa"/>
            <w:gridSpan w:val="2"/>
            <w:tcBorders>
              <w:top w:val="single" w:sz="4" w:space="0" w:color="auto"/>
              <w:left w:val="nil"/>
              <w:bottom w:val="single" w:sz="4" w:space="0" w:color="auto"/>
              <w:right w:val="single" w:sz="4" w:space="0" w:color="000000"/>
            </w:tcBorders>
            <w:vAlign w:val="center"/>
          </w:tcPr>
          <w:p w:rsidR="00F4543A" w:rsidRPr="00FF2FDE" w:rsidRDefault="00F4543A" w:rsidP="00AB3272">
            <w:pPr>
              <w:widowControl/>
              <w:jc w:val="center"/>
              <w:rPr>
                <w:rFonts w:ascii="Times New Roman" w:eastAsia="仿宋_GB2312" w:hAnsi="Times New Roman"/>
                <w:color w:val="000000" w:themeColor="text1"/>
                <w:kern w:val="0"/>
                <w:sz w:val="24"/>
                <w:szCs w:val="24"/>
              </w:rPr>
            </w:pPr>
            <w:r w:rsidRPr="00FF2FDE">
              <w:rPr>
                <w:rFonts w:ascii="Times New Roman" w:eastAsia="仿宋_GB2312" w:hAnsi="Times New Roman" w:cs="仿宋_GB2312" w:hint="eastAsia"/>
                <w:color w:val="000000" w:themeColor="text1"/>
                <w:kern w:val="0"/>
                <w:sz w:val="24"/>
                <w:szCs w:val="24"/>
              </w:rPr>
              <w:t xml:space="preserve">　</w:t>
            </w:r>
            <w:r w:rsidRPr="00FF2FDE">
              <w:rPr>
                <w:rFonts w:ascii="Times New Roman" w:eastAsia="仿宋_GB2312" w:hAnsi="Times New Roman" w:cs="仿宋_GB2312" w:hint="eastAsia"/>
                <w:color w:val="000000" w:themeColor="text1"/>
                <w:kern w:val="0"/>
                <w:sz w:val="24"/>
                <w:szCs w:val="24"/>
              </w:rPr>
              <w:t>2.00</w:t>
            </w:r>
          </w:p>
        </w:tc>
        <w:tc>
          <w:tcPr>
            <w:tcW w:w="1834" w:type="dxa"/>
            <w:gridSpan w:val="2"/>
            <w:tcBorders>
              <w:top w:val="single" w:sz="4" w:space="0" w:color="auto"/>
              <w:left w:val="nil"/>
              <w:bottom w:val="single" w:sz="4" w:space="0" w:color="auto"/>
              <w:right w:val="single" w:sz="4" w:space="0" w:color="000000"/>
            </w:tcBorders>
            <w:vAlign w:val="center"/>
          </w:tcPr>
          <w:p w:rsidR="00F4543A" w:rsidRPr="00FF2FDE" w:rsidRDefault="006A1C73" w:rsidP="00AB3272">
            <w:pPr>
              <w:widowControl/>
              <w:jc w:val="center"/>
              <w:rPr>
                <w:rFonts w:ascii="Times New Roman" w:eastAsia="仿宋_GB2312" w:hAnsi="Times New Roman"/>
                <w:color w:val="000000" w:themeColor="text1"/>
                <w:kern w:val="0"/>
                <w:sz w:val="24"/>
                <w:szCs w:val="24"/>
              </w:rPr>
            </w:pPr>
            <w:r>
              <w:rPr>
                <w:rFonts w:ascii="Times New Roman" w:eastAsia="仿宋_GB2312" w:hAnsi="Times New Roman" w:cs="仿宋_GB2312" w:hint="eastAsia"/>
                <w:color w:val="000000" w:themeColor="text1"/>
                <w:kern w:val="0"/>
                <w:sz w:val="24"/>
                <w:szCs w:val="24"/>
              </w:rPr>
              <w:t>0.4</w:t>
            </w:r>
            <w:r w:rsidR="00F4543A" w:rsidRPr="00FF2FDE">
              <w:rPr>
                <w:rFonts w:ascii="Times New Roman" w:eastAsia="仿宋_GB2312" w:hAnsi="Times New Roman" w:cs="仿宋_GB2312" w:hint="eastAsia"/>
                <w:color w:val="000000" w:themeColor="text1"/>
                <w:kern w:val="0"/>
                <w:sz w:val="24"/>
                <w:szCs w:val="24"/>
              </w:rPr>
              <w:t xml:space="preserve">　</w:t>
            </w:r>
          </w:p>
        </w:tc>
      </w:tr>
      <w:tr w:rsidR="00F4543A" w:rsidTr="00AB3272">
        <w:trPr>
          <w:trHeight w:val="371"/>
          <w:jc w:val="center"/>
        </w:trPr>
        <w:tc>
          <w:tcPr>
            <w:tcW w:w="3550" w:type="dxa"/>
            <w:tcBorders>
              <w:top w:val="nil"/>
              <w:left w:val="single" w:sz="4" w:space="0" w:color="auto"/>
              <w:bottom w:val="single" w:sz="4" w:space="0" w:color="auto"/>
              <w:right w:val="single" w:sz="4" w:space="0" w:color="auto"/>
            </w:tcBorders>
            <w:vAlign w:val="center"/>
          </w:tcPr>
          <w:p w:rsidR="00F4543A" w:rsidRDefault="00F4543A" w:rsidP="00AB3272">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政府采购金额</w:t>
            </w:r>
          </w:p>
        </w:tc>
        <w:tc>
          <w:tcPr>
            <w:tcW w:w="2360" w:type="dxa"/>
            <w:gridSpan w:val="2"/>
            <w:tcBorders>
              <w:top w:val="single" w:sz="4" w:space="0" w:color="auto"/>
              <w:left w:val="nil"/>
              <w:bottom w:val="single" w:sz="4" w:space="0" w:color="auto"/>
              <w:right w:val="single" w:sz="4" w:space="0" w:color="000000"/>
            </w:tcBorders>
            <w:vAlign w:val="center"/>
          </w:tcPr>
          <w:p w:rsidR="00F4543A" w:rsidRDefault="00F4543A" w:rsidP="00AB3272">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w:t>
            </w:r>
          </w:p>
        </w:tc>
        <w:tc>
          <w:tcPr>
            <w:tcW w:w="2595" w:type="dxa"/>
            <w:gridSpan w:val="2"/>
            <w:tcBorders>
              <w:top w:val="single" w:sz="4" w:space="0" w:color="auto"/>
              <w:left w:val="nil"/>
              <w:bottom w:val="single" w:sz="4" w:space="0" w:color="auto"/>
              <w:right w:val="single" w:sz="4" w:space="0" w:color="000000"/>
            </w:tcBorders>
            <w:vAlign w:val="center"/>
          </w:tcPr>
          <w:p w:rsidR="00F4543A" w:rsidRDefault="006A1C73" w:rsidP="006A1C73">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2</w:t>
            </w:r>
          </w:p>
        </w:tc>
        <w:tc>
          <w:tcPr>
            <w:tcW w:w="1834" w:type="dxa"/>
            <w:gridSpan w:val="2"/>
            <w:tcBorders>
              <w:top w:val="single" w:sz="4" w:space="0" w:color="auto"/>
              <w:left w:val="nil"/>
              <w:bottom w:val="single" w:sz="4" w:space="0" w:color="auto"/>
              <w:right w:val="single" w:sz="4" w:space="0" w:color="000000"/>
            </w:tcBorders>
            <w:vAlign w:val="center"/>
          </w:tcPr>
          <w:p w:rsidR="00F4543A" w:rsidRDefault="006A1C73" w:rsidP="00AB3272">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1.3</w:t>
            </w:r>
          </w:p>
        </w:tc>
      </w:tr>
      <w:tr w:rsidR="00F4543A" w:rsidTr="00AB3272">
        <w:trPr>
          <w:trHeight w:val="371"/>
          <w:jc w:val="center"/>
        </w:trPr>
        <w:tc>
          <w:tcPr>
            <w:tcW w:w="3550" w:type="dxa"/>
            <w:tcBorders>
              <w:top w:val="nil"/>
              <w:left w:val="single" w:sz="4" w:space="0" w:color="auto"/>
              <w:bottom w:val="single" w:sz="4" w:space="0" w:color="auto"/>
              <w:right w:val="single" w:sz="4" w:space="0" w:color="auto"/>
            </w:tcBorders>
            <w:vAlign w:val="center"/>
          </w:tcPr>
          <w:p w:rsidR="00F4543A" w:rsidRDefault="00F4543A" w:rsidP="00AB3272">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部门整体支出预算调整</w:t>
            </w:r>
            <w:r>
              <w:rPr>
                <w:rFonts w:ascii="Times New Roman" w:eastAsia="仿宋_GB2312" w:hAnsi="Times New Roman"/>
                <w:kern w:val="0"/>
                <w:sz w:val="24"/>
                <w:szCs w:val="24"/>
              </w:rPr>
              <w:t xml:space="preserve"> </w:t>
            </w:r>
          </w:p>
        </w:tc>
        <w:tc>
          <w:tcPr>
            <w:tcW w:w="2360" w:type="dxa"/>
            <w:gridSpan w:val="2"/>
            <w:tcBorders>
              <w:top w:val="single" w:sz="4" w:space="0" w:color="auto"/>
              <w:left w:val="nil"/>
              <w:bottom w:val="single" w:sz="4" w:space="0" w:color="auto"/>
              <w:right w:val="single" w:sz="4" w:space="0" w:color="000000"/>
            </w:tcBorders>
            <w:vAlign w:val="center"/>
          </w:tcPr>
          <w:p w:rsidR="00F4543A" w:rsidRDefault="00F4543A" w:rsidP="00AB3272">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w:t>
            </w:r>
          </w:p>
        </w:tc>
        <w:tc>
          <w:tcPr>
            <w:tcW w:w="2595" w:type="dxa"/>
            <w:gridSpan w:val="2"/>
            <w:tcBorders>
              <w:top w:val="single" w:sz="4" w:space="0" w:color="auto"/>
              <w:left w:val="nil"/>
              <w:bottom w:val="single" w:sz="4" w:space="0" w:color="auto"/>
              <w:right w:val="single" w:sz="4" w:space="0" w:color="000000"/>
            </w:tcBorders>
            <w:vAlign w:val="center"/>
          </w:tcPr>
          <w:p w:rsidR="00F4543A" w:rsidRDefault="00F4543A"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F4543A" w:rsidRDefault="00F4543A" w:rsidP="00AB3272">
            <w:pPr>
              <w:widowControl/>
              <w:jc w:val="center"/>
              <w:rPr>
                <w:rFonts w:ascii="Times New Roman" w:eastAsia="仿宋_GB2312" w:hAnsi="Times New Roman"/>
                <w:kern w:val="0"/>
                <w:sz w:val="24"/>
                <w:szCs w:val="24"/>
              </w:rPr>
            </w:pPr>
          </w:p>
        </w:tc>
      </w:tr>
      <w:tr w:rsidR="00F4543A" w:rsidTr="00AB3272">
        <w:trPr>
          <w:trHeight w:val="1154"/>
          <w:jc w:val="center"/>
        </w:trPr>
        <w:tc>
          <w:tcPr>
            <w:tcW w:w="3550" w:type="dxa"/>
            <w:vMerge w:val="restart"/>
            <w:tcBorders>
              <w:top w:val="nil"/>
              <w:left w:val="single" w:sz="4" w:space="0" w:color="auto"/>
              <w:bottom w:val="single" w:sz="4" w:space="0" w:color="auto"/>
              <w:right w:val="single" w:sz="4" w:space="0" w:color="auto"/>
            </w:tcBorders>
            <w:vAlign w:val="center"/>
          </w:tcPr>
          <w:p w:rsidR="00F4543A" w:rsidRDefault="00F4543A"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楼堂馆所控制情况</w:t>
            </w:r>
            <w:r>
              <w:rPr>
                <w:rFonts w:ascii="Times New Roman" w:eastAsia="仿宋_GB2312" w:hAnsi="Times New Roman"/>
                <w:kern w:val="0"/>
                <w:sz w:val="24"/>
                <w:szCs w:val="24"/>
              </w:rPr>
              <w:br/>
            </w:r>
            <w:r>
              <w:rPr>
                <w:rFonts w:ascii="Times New Roman" w:eastAsia="仿宋_GB2312" w:hAnsi="Times New Roman" w:cs="仿宋_GB2312" w:hint="eastAsia"/>
                <w:kern w:val="0"/>
                <w:sz w:val="24"/>
                <w:szCs w:val="24"/>
              </w:rPr>
              <w:t>（</w:t>
            </w:r>
            <w:r>
              <w:rPr>
                <w:rFonts w:ascii="Times New Roman" w:eastAsia="仿宋_GB2312" w:hAnsi="Times New Roman"/>
                <w:kern w:val="0"/>
                <w:sz w:val="24"/>
                <w:szCs w:val="24"/>
              </w:rPr>
              <w:t>2017</w:t>
            </w:r>
            <w:r>
              <w:rPr>
                <w:rFonts w:ascii="Times New Roman" w:eastAsia="仿宋_GB2312" w:hAnsi="Times New Roman" w:cs="仿宋_GB2312" w:hint="eastAsia"/>
                <w:kern w:val="0"/>
                <w:sz w:val="24"/>
                <w:szCs w:val="24"/>
              </w:rPr>
              <w:t>年完工项目）</w:t>
            </w:r>
          </w:p>
        </w:tc>
        <w:tc>
          <w:tcPr>
            <w:tcW w:w="1190" w:type="dxa"/>
            <w:tcBorders>
              <w:top w:val="nil"/>
              <w:left w:val="nil"/>
              <w:bottom w:val="single" w:sz="4" w:space="0" w:color="auto"/>
              <w:right w:val="single" w:sz="4" w:space="0" w:color="auto"/>
            </w:tcBorders>
            <w:vAlign w:val="center"/>
          </w:tcPr>
          <w:p w:rsidR="00F4543A" w:rsidRDefault="00F4543A" w:rsidP="00AB3272">
            <w:pPr>
              <w:widowControl/>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t>批复规模</w:t>
            </w:r>
            <w:r>
              <w:rPr>
                <w:rFonts w:ascii="Times New Roman" w:eastAsia="仿宋_GB2312" w:hAnsi="Times New Roman"/>
                <w:b/>
                <w:bCs/>
                <w:kern w:val="0"/>
                <w:sz w:val="24"/>
                <w:szCs w:val="24"/>
              </w:rPr>
              <w:br/>
            </w:r>
            <w:r>
              <w:rPr>
                <w:rFonts w:ascii="Times New Roman" w:eastAsia="仿宋_GB2312" w:hAnsi="Times New Roman" w:cs="仿宋_GB2312" w:hint="eastAsia"/>
                <w:b/>
                <w:bCs/>
                <w:kern w:val="0"/>
                <w:sz w:val="24"/>
                <w:szCs w:val="24"/>
              </w:rPr>
              <w:t>（</w:t>
            </w:r>
            <w:r>
              <w:rPr>
                <w:rFonts w:ascii="Times New Roman" w:hAnsi="Times New Roman" w:cs="宋体" w:hint="eastAsia"/>
                <w:b/>
                <w:bCs/>
                <w:kern w:val="0"/>
                <w:sz w:val="24"/>
                <w:szCs w:val="24"/>
              </w:rPr>
              <w:t>㎡</w:t>
            </w:r>
            <w:r>
              <w:rPr>
                <w:rFonts w:ascii="Times New Roman" w:eastAsia="仿宋_GB2312" w:hAnsi="Times New Roman" w:cs="仿宋_GB2312" w:hint="eastAsia"/>
                <w:b/>
                <w:bCs/>
                <w:kern w:val="0"/>
                <w:sz w:val="24"/>
                <w:szCs w:val="24"/>
              </w:rPr>
              <w:t>）</w:t>
            </w:r>
          </w:p>
        </w:tc>
        <w:tc>
          <w:tcPr>
            <w:tcW w:w="1170" w:type="dxa"/>
            <w:tcBorders>
              <w:top w:val="nil"/>
              <w:left w:val="nil"/>
              <w:bottom w:val="single" w:sz="4" w:space="0" w:color="auto"/>
              <w:right w:val="single" w:sz="4" w:space="0" w:color="auto"/>
            </w:tcBorders>
            <w:vAlign w:val="center"/>
          </w:tcPr>
          <w:p w:rsidR="00F4543A" w:rsidRDefault="00F4543A" w:rsidP="00AB3272">
            <w:pPr>
              <w:widowControl/>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t>实际规模（</w:t>
            </w:r>
            <w:r>
              <w:rPr>
                <w:rFonts w:ascii="Times New Roman" w:hAnsi="Times New Roman" w:cs="宋体" w:hint="eastAsia"/>
                <w:b/>
                <w:bCs/>
                <w:kern w:val="0"/>
                <w:sz w:val="24"/>
                <w:szCs w:val="24"/>
              </w:rPr>
              <w:t>㎡</w:t>
            </w:r>
            <w:r>
              <w:rPr>
                <w:rFonts w:ascii="Times New Roman" w:eastAsia="仿宋_GB2312" w:hAnsi="Times New Roman" w:cs="仿宋_GB2312" w:hint="eastAsia"/>
                <w:b/>
                <w:bCs/>
                <w:kern w:val="0"/>
                <w:sz w:val="24"/>
                <w:szCs w:val="24"/>
              </w:rPr>
              <w:t>）</w:t>
            </w:r>
          </w:p>
        </w:tc>
        <w:tc>
          <w:tcPr>
            <w:tcW w:w="1130" w:type="dxa"/>
            <w:tcBorders>
              <w:top w:val="nil"/>
              <w:left w:val="nil"/>
              <w:bottom w:val="single" w:sz="4" w:space="0" w:color="auto"/>
              <w:right w:val="single" w:sz="4" w:space="0" w:color="auto"/>
            </w:tcBorders>
            <w:vAlign w:val="center"/>
          </w:tcPr>
          <w:p w:rsidR="00F4543A" w:rsidRDefault="00F4543A" w:rsidP="00AB3272">
            <w:pPr>
              <w:widowControl/>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t>规模控制率</w:t>
            </w:r>
          </w:p>
        </w:tc>
        <w:tc>
          <w:tcPr>
            <w:tcW w:w="1465" w:type="dxa"/>
            <w:tcBorders>
              <w:top w:val="nil"/>
              <w:left w:val="nil"/>
              <w:bottom w:val="single" w:sz="4" w:space="0" w:color="auto"/>
              <w:right w:val="single" w:sz="4" w:space="0" w:color="auto"/>
            </w:tcBorders>
            <w:vAlign w:val="center"/>
          </w:tcPr>
          <w:p w:rsidR="00F4543A" w:rsidRDefault="00F4543A" w:rsidP="00AB3272">
            <w:pPr>
              <w:widowControl/>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t>预算投资（万元）</w:t>
            </w:r>
          </w:p>
        </w:tc>
        <w:tc>
          <w:tcPr>
            <w:tcW w:w="970" w:type="dxa"/>
            <w:tcBorders>
              <w:top w:val="nil"/>
              <w:left w:val="nil"/>
              <w:bottom w:val="single" w:sz="4" w:space="0" w:color="auto"/>
              <w:right w:val="single" w:sz="4" w:space="0" w:color="auto"/>
            </w:tcBorders>
            <w:vAlign w:val="center"/>
          </w:tcPr>
          <w:p w:rsidR="00F4543A" w:rsidRDefault="00F4543A" w:rsidP="00AB3272">
            <w:pPr>
              <w:widowControl/>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t>实际投资（万元）</w:t>
            </w:r>
          </w:p>
        </w:tc>
        <w:tc>
          <w:tcPr>
            <w:tcW w:w="864" w:type="dxa"/>
            <w:tcBorders>
              <w:top w:val="nil"/>
              <w:left w:val="nil"/>
              <w:bottom w:val="single" w:sz="4" w:space="0" w:color="auto"/>
              <w:right w:val="single" w:sz="4" w:space="0" w:color="auto"/>
            </w:tcBorders>
            <w:vAlign w:val="center"/>
          </w:tcPr>
          <w:p w:rsidR="00F4543A" w:rsidRDefault="00F4543A" w:rsidP="00AB3272">
            <w:pPr>
              <w:widowControl/>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t>投资概算控制率</w:t>
            </w:r>
          </w:p>
        </w:tc>
      </w:tr>
      <w:tr w:rsidR="00F4543A" w:rsidTr="00AB3272">
        <w:trPr>
          <w:trHeight w:val="177"/>
          <w:jc w:val="center"/>
        </w:trPr>
        <w:tc>
          <w:tcPr>
            <w:tcW w:w="3550" w:type="dxa"/>
            <w:vMerge/>
            <w:tcBorders>
              <w:top w:val="nil"/>
              <w:left w:val="single" w:sz="4" w:space="0" w:color="auto"/>
              <w:bottom w:val="single" w:sz="4" w:space="0" w:color="auto"/>
              <w:right w:val="single" w:sz="4" w:space="0" w:color="auto"/>
            </w:tcBorders>
            <w:vAlign w:val="center"/>
          </w:tcPr>
          <w:p w:rsidR="00F4543A" w:rsidRDefault="00F4543A" w:rsidP="00AB3272">
            <w:pPr>
              <w:widowControl/>
              <w:jc w:val="left"/>
              <w:rPr>
                <w:rFonts w:ascii="Times New Roman" w:eastAsia="仿宋_GB2312" w:hAnsi="Times New Roman"/>
                <w:kern w:val="0"/>
                <w:sz w:val="24"/>
                <w:szCs w:val="24"/>
              </w:rPr>
            </w:pPr>
          </w:p>
        </w:tc>
        <w:tc>
          <w:tcPr>
            <w:tcW w:w="1190" w:type="dxa"/>
            <w:tcBorders>
              <w:top w:val="nil"/>
              <w:left w:val="nil"/>
              <w:bottom w:val="single" w:sz="4" w:space="0" w:color="auto"/>
              <w:right w:val="single" w:sz="4" w:space="0" w:color="auto"/>
            </w:tcBorders>
            <w:vAlign w:val="center"/>
          </w:tcPr>
          <w:p w:rsidR="00F4543A" w:rsidRDefault="00F4543A"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170" w:type="dxa"/>
            <w:tcBorders>
              <w:top w:val="nil"/>
              <w:left w:val="nil"/>
              <w:bottom w:val="single" w:sz="4" w:space="0" w:color="auto"/>
              <w:right w:val="single" w:sz="4" w:space="0" w:color="auto"/>
            </w:tcBorders>
            <w:vAlign w:val="center"/>
          </w:tcPr>
          <w:p w:rsidR="00F4543A" w:rsidRDefault="00F4543A" w:rsidP="00AB3272">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130" w:type="dxa"/>
            <w:tcBorders>
              <w:top w:val="nil"/>
              <w:left w:val="nil"/>
              <w:bottom w:val="single" w:sz="4" w:space="0" w:color="auto"/>
              <w:right w:val="single" w:sz="4" w:space="0" w:color="auto"/>
            </w:tcBorders>
            <w:vAlign w:val="center"/>
          </w:tcPr>
          <w:p w:rsidR="00F4543A" w:rsidRDefault="00F4543A" w:rsidP="00AB3272">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465" w:type="dxa"/>
            <w:tcBorders>
              <w:top w:val="nil"/>
              <w:left w:val="nil"/>
              <w:bottom w:val="single" w:sz="4" w:space="0" w:color="auto"/>
              <w:right w:val="single" w:sz="4" w:space="0" w:color="auto"/>
            </w:tcBorders>
            <w:vAlign w:val="center"/>
          </w:tcPr>
          <w:p w:rsidR="00F4543A" w:rsidRDefault="00F4543A" w:rsidP="00AB3272">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970" w:type="dxa"/>
            <w:tcBorders>
              <w:top w:val="nil"/>
              <w:left w:val="nil"/>
              <w:bottom w:val="single" w:sz="4" w:space="0" w:color="auto"/>
              <w:right w:val="single" w:sz="4" w:space="0" w:color="auto"/>
            </w:tcBorders>
            <w:vAlign w:val="center"/>
          </w:tcPr>
          <w:p w:rsidR="00F4543A" w:rsidRDefault="00F4543A" w:rsidP="00AB3272">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864" w:type="dxa"/>
            <w:tcBorders>
              <w:top w:val="nil"/>
              <w:left w:val="nil"/>
              <w:bottom w:val="single" w:sz="4" w:space="0" w:color="auto"/>
              <w:right w:val="single" w:sz="4" w:space="0" w:color="auto"/>
            </w:tcBorders>
            <w:vAlign w:val="center"/>
          </w:tcPr>
          <w:p w:rsidR="00F4543A" w:rsidRDefault="00F4543A" w:rsidP="00AB3272">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r>
      <w:tr w:rsidR="00F4543A" w:rsidTr="00AB3272">
        <w:trPr>
          <w:trHeight w:val="371"/>
          <w:jc w:val="center"/>
        </w:trPr>
        <w:tc>
          <w:tcPr>
            <w:tcW w:w="3550" w:type="dxa"/>
            <w:tcBorders>
              <w:top w:val="nil"/>
              <w:left w:val="single" w:sz="4" w:space="0" w:color="auto"/>
              <w:bottom w:val="single" w:sz="4" w:space="0" w:color="auto"/>
              <w:right w:val="single" w:sz="4" w:space="0" w:color="auto"/>
            </w:tcBorders>
            <w:vAlign w:val="center"/>
          </w:tcPr>
          <w:p w:rsidR="00F4543A" w:rsidRDefault="00F4543A"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厉行节约保障措施</w:t>
            </w:r>
          </w:p>
        </w:tc>
        <w:tc>
          <w:tcPr>
            <w:tcW w:w="6789" w:type="dxa"/>
            <w:gridSpan w:val="6"/>
            <w:tcBorders>
              <w:top w:val="single" w:sz="4" w:space="0" w:color="auto"/>
              <w:left w:val="nil"/>
              <w:bottom w:val="single" w:sz="4" w:space="0" w:color="auto"/>
              <w:right w:val="single" w:sz="4" w:space="0" w:color="000000"/>
            </w:tcBorders>
            <w:vAlign w:val="center"/>
          </w:tcPr>
          <w:p w:rsidR="00F4543A" w:rsidRDefault="00F4543A" w:rsidP="00AB3272">
            <w:pPr>
              <w:widowControl/>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sidRPr="004818DD">
              <w:rPr>
                <w:rFonts w:ascii="仿宋_GB2312" w:eastAsia="仿宋_GB2312" w:hAnsi="宋体" w:cs="宋体" w:hint="eastAsia"/>
                <w:kern w:val="0"/>
                <w:sz w:val="18"/>
                <w:szCs w:val="18"/>
              </w:rPr>
              <w:t>制订了厉行节约制度，包括公务接待制度、公车管理制度等。严格遵照执行</w:t>
            </w:r>
          </w:p>
        </w:tc>
      </w:tr>
    </w:tbl>
    <w:p w:rsidR="00F4543A" w:rsidRDefault="00F4543A" w:rsidP="00F4543A">
      <w:pPr>
        <w:widowControl/>
        <w:jc w:val="left"/>
        <w:rPr>
          <w:rFonts w:ascii="Times New Roman" w:hAnsi="Times New Roman"/>
        </w:rPr>
      </w:pPr>
      <w:r>
        <w:rPr>
          <w:rFonts w:ascii="Times New Roman" w:eastAsia="仿宋_GB2312" w:hAnsi="Times New Roman" w:cs="仿宋_GB2312" w:hint="eastAsia"/>
          <w:kern w:val="0"/>
          <w:sz w:val="22"/>
        </w:rPr>
        <w:t>说明：“项目支出”需要填报除专项资金和基本支出以外的所有项目情况，包括业务工作项目、运行维护项目等；“公用经费”填报基本支出中的一般商品和服务支出。</w:t>
      </w:r>
    </w:p>
    <w:p w:rsidR="00F4543A" w:rsidRDefault="00F4543A" w:rsidP="00F4543A">
      <w:pPr>
        <w:widowControl/>
        <w:spacing w:line="560" w:lineRule="exact"/>
        <w:rPr>
          <w:rFonts w:ascii="Times New Roman" w:eastAsia="黑体" w:hAnsi="Times New Roman"/>
          <w:color w:val="000000"/>
          <w:sz w:val="32"/>
          <w:szCs w:val="32"/>
        </w:rPr>
      </w:pPr>
    </w:p>
    <w:p w:rsidR="00F4543A" w:rsidRPr="00F4543A" w:rsidRDefault="00F4543A" w:rsidP="00622DE8">
      <w:pPr>
        <w:widowControl/>
        <w:spacing w:before="300" w:after="100" w:afterAutospacing="1" w:line="420" w:lineRule="atLeast"/>
        <w:ind w:firstLineChars="250" w:firstLine="750"/>
        <w:jc w:val="left"/>
        <w:rPr>
          <w:rFonts w:ascii="仿宋" w:eastAsia="仿宋" w:hAnsi="仿宋" w:cs="宋体"/>
          <w:color w:val="010101"/>
          <w:kern w:val="0"/>
          <w:sz w:val="30"/>
          <w:szCs w:val="30"/>
        </w:rPr>
      </w:pPr>
    </w:p>
    <w:p w:rsidR="00622DE8" w:rsidRDefault="00622DE8" w:rsidP="00622DE8">
      <w:pPr>
        <w:widowControl/>
        <w:jc w:val="center"/>
        <w:rPr>
          <w:rFonts w:ascii="宋体" w:cs="宋体"/>
          <w:b/>
          <w:bCs/>
          <w:kern w:val="0"/>
          <w:sz w:val="44"/>
          <w:szCs w:val="44"/>
        </w:rPr>
      </w:pPr>
      <w:r>
        <w:rPr>
          <w:rFonts w:ascii="宋体" w:hAnsi="宋体" w:cs="宋体" w:hint="eastAsia"/>
          <w:b/>
          <w:bCs/>
          <w:kern w:val="0"/>
          <w:sz w:val="44"/>
          <w:szCs w:val="44"/>
        </w:rPr>
        <w:lastRenderedPageBreak/>
        <w:t>部门整体支出绩效评价指标表</w:t>
      </w:r>
    </w:p>
    <w:tbl>
      <w:tblPr>
        <w:tblW w:w="10687" w:type="dxa"/>
        <w:jc w:val="center"/>
        <w:tblLayout w:type="fixed"/>
        <w:tblLook w:val="04A0"/>
      </w:tblPr>
      <w:tblGrid>
        <w:gridCol w:w="678"/>
        <w:gridCol w:w="516"/>
        <w:gridCol w:w="659"/>
        <w:gridCol w:w="516"/>
        <w:gridCol w:w="1074"/>
        <w:gridCol w:w="516"/>
        <w:gridCol w:w="2878"/>
        <w:gridCol w:w="3228"/>
        <w:gridCol w:w="622"/>
      </w:tblGrid>
      <w:tr w:rsidR="00622DE8" w:rsidTr="00AB3272">
        <w:trPr>
          <w:tblHeader/>
          <w:jc w:val="center"/>
        </w:trPr>
        <w:tc>
          <w:tcPr>
            <w:tcW w:w="678" w:type="dxa"/>
            <w:tcBorders>
              <w:top w:val="single" w:sz="4" w:space="0" w:color="auto"/>
              <w:left w:val="single" w:sz="4" w:space="0" w:color="auto"/>
              <w:bottom w:val="single" w:sz="4" w:space="0" w:color="auto"/>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一级指标</w:t>
            </w:r>
          </w:p>
        </w:tc>
        <w:tc>
          <w:tcPr>
            <w:tcW w:w="516" w:type="dxa"/>
            <w:tcBorders>
              <w:top w:val="single" w:sz="4" w:space="0" w:color="auto"/>
              <w:left w:val="nil"/>
              <w:bottom w:val="single" w:sz="4" w:space="0" w:color="auto"/>
              <w:right w:val="single" w:sz="4" w:space="0" w:color="auto"/>
            </w:tcBorders>
            <w:vAlign w:val="center"/>
          </w:tcPr>
          <w:p w:rsidR="00622DE8" w:rsidRDefault="00622DE8"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分值</w:t>
            </w:r>
          </w:p>
        </w:tc>
        <w:tc>
          <w:tcPr>
            <w:tcW w:w="659" w:type="dxa"/>
            <w:tcBorders>
              <w:top w:val="single" w:sz="4" w:space="0" w:color="auto"/>
              <w:left w:val="nil"/>
              <w:bottom w:val="single" w:sz="4" w:space="0" w:color="auto"/>
              <w:right w:val="single" w:sz="4" w:space="0" w:color="auto"/>
            </w:tcBorders>
            <w:vAlign w:val="center"/>
          </w:tcPr>
          <w:p w:rsidR="00622DE8" w:rsidRDefault="00622DE8"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二级指标</w:t>
            </w:r>
          </w:p>
        </w:tc>
        <w:tc>
          <w:tcPr>
            <w:tcW w:w="516" w:type="dxa"/>
            <w:tcBorders>
              <w:top w:val="single" w:sz="4" w:space="0" w:color="auto"/>
              <w:left w:val="nil"/>
              <w:bottom w:val="single" w:sz="4" w:space="0" w:color="auto"/>
              <w:right w:val="single" w:sz="4" w:space="0" w:color="auto"/>
            </w:tcBorders>
            <w:vAlign w:val="center"/>
          </w:tcPr>
          <w:p w:rsidR="00622DE8" w:rsidRDefault="00622DE8"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分值</w:t>
            </w:r>
          </w:p>
        </w:tc>
        <w:tc>
          <w:tcPr>
            <w:tcW w:w="1074" w:type="dxa"/>
            <w:tcBorders>
              <w:top w:val="single" w:sz="4" w:space="0" w:color="auto"/>
              <w:left w:val="nil"/>
              <w:bottom w:val="single" w:sz="4" w:space="0" w:color="auto"/>
              <w:right w:val="single" w:sz="4" w:space="0" w:color="auto"/>
            </w:tcBorders>
            <w:vAlign w:val="center"/>
          </w:tcPr>
          <w:p w:rsidR="00622DE8" w:rsidRDefault="00622DE8"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三级</w:t>
            </w:r>
          </w:p>
          <w:p w:rsidR="00622DE8" w:rsidRDefault="00622DE8"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指标</w:t>
            </w:r>
          </w:p>
        </w:tc>
        <w:tc>
          <w:tcPr>
            <w:tcW w:w="516" w:type="dxa"/>
            <w:tcBorders>
              <w:top w:val="single" w:sz="4" w:space="0" w:color="auto"/>
              <w:left w:val="nil"/>
              <w:bottom w:val="single" w:sz="4" w:space="0" w:color="auto"/>
              <w:right w:val="single" w:sz="4" w:space="0" w:color="auto"/>
            </w:tcBorders>
            <w:vAlign w:val="center"/>
          </w:tcPr>
          <w:p w:rsidR="00622DE8" w:rsidRDefault="00622DE8"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分值</w:t>
            </w:r>
          </w:p>
        </w:tc>
        <w:tc>
          <w:tcPr>
            <w:tcW w:w="2878" w:type="dxa"/>
            <w:tcBorders>
              <w:top w:val="single" w:sz="4" w:space="0" w:color="auto"/>
              <w:left w:val="nil"/>
              <w:bottom w:val="single" w:sz="4" w:space="0" w:color="auto"/>
              <w:right w:val="single" w:sz="4" w:space="0" w:color="auto"/>
            </w:tcBorders>
            <w:vAlign w:val="center"/>
          </w:tcPr>
          <w:p w:rsidR="00622DE8" w:rsidRDefault="00622DE8"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评价标准</w:t>
            </w:r>
          </w:p>
        </w:tc>
        <w:tc>
          <w:tcPr>
            <w:tcW w:w="3228" w:type="dxa"/>
            <w:tcBorders>
              <w:top w:val="single" w:sz="4" w:space="0" w:color="auto"/>
              <w:left w:val="nil"/>
              <w:bottom w:val="single" w:sz="4" w:space="0" w:color="auto"/>
              <w:right w:val="single" w:sz="4" w:space="0" w:color="auto"/>
            </w:tcBorders>
            <w:vAlign w:val="center"/>
          </w:tcPr>
          <w:p w:rsidR="00622DE8" w:rsidRDefault="00622DE8"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指标说明</w:t>
            </w:r>
          </w:p>
        </w:tc>
        <w:tc>
          <w:tcPr>
            <w:tcW w:w="622" w:type="dxa"/>
            <w:tcBorders>
              <w:top w:val="single" w:sz="4" w:space="0" w:color="auto"/>
              <w:left w:val="nil"/>
              <w:bottom w:val="single" w:sz="4" w:space="0" w:color="auto"/>
              <w:right w:val="single" w:sz="4" w:space="0" w:color="auto"/>
            </w:tcBorders>
            <w:vAlign w:val="center"/>
          </w:tcPr>
          <w:p w:rsidR="00622DE8" w:rsidRDefault="00622DE8"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得分</w:t>
            </w:r>
          </w:p>
        </w:tc>
      </w:tr>
      <w:tr w:rsidR="00622DE8" w:rsidTr="00AB3272">
        <w:trPr>
          <w:trHeight w:val="1814"/>
          <w:jc w:val="center"/>
        </w:trPr>
        <w:tc>
          <w:tcPr>
            <w:tcW w:w="678" w:type="dxa"/>
            <w:vMerge w:val="restart"/>
            <w:tcBorders>
              <w:top w:val="nil"/>
              <w:left w:val="single" w:sz="4" w:space="0" w:color="auto"/>
              <w:bottom w:val="single" w:sz="4" w:space="0" w:color="auto"/>
              <w:right w:val="single" w:sz="4" w:space="0" w:color="auto"/>
            </w:tcBorders>
            <w:vAlign w:val="center"/>
          </w:tcPr>
          <w:p w:rsidR="00622DE8" w:rsidRDefault="00622DE8"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投入</w:t>
            </w:r>
          </w:p>
        </w:tc>
        <w:tc>
          <w:tcPr>
            <w:tcW w:w="516" w:type="dxa"/>
            <w:vMerge w:val="restart"/>
            <w:tcBorders>
              <w:top w:val="nil"/>
              <w:left w:val="single" w:sz="4" w:space="0" w:color="auto"/>
              <w:bottom w:val="single" w:sz="4" w:space="0" w:color="000000"/>
              <w:right w:val="single" w:sz="4" w:space="0" w:color="auto"/>
            </w:tcBorders>
            <w:vAlign w:val="center"/>
          </w:tcPr>
          <w:p w:rsidR="00622DE8" w:rsidRDefault="00622DE8"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659" w:type="dxa"/>
            <w:vMerge w:val="restart"/>
            <w:tcBorders>
              <w:top w:val="nil"/>
              <w:left w:val="nil"/>
              <w:bottom w:val="single" w:sz="4" w:space="0" w:color="auto"/>
              <w:right w:val="single" w:sz="4" w:space="0" w:color="auto"/>
            </w:tcBorders>
            <w:vAlign w:val="center"/>
          </w:tcPr>
          <w:p w:rsidR="00622DE8" w:rsidRDefault="00622DE8"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预算配置</w:t>
            </w:r>
          </w:p>
        </w:tc>
        <w:tc>
          <w:tcPr>
            <w:tcW w:w="516" w:type="dxa"/>
            <w:vMerge w:val="restart"/>
            <w:tcBorders>
              <w:top w:val="nil"/>
              <w:left w:val="single" w:sz="4" w:space="0" w:color="auto"/>
              <w:bottom w:val="single" w:sz="4" w:space="0" w:color="000000"/>
              <w:right w:val="single" w:sz="4" w:space="0" w:color="auto"/>
            </w:tcBorders>
            <w:vAlign w:val="center"/>
          </w:tcPr>
          <w:p w:rsidR="00622DE8" w:rsidRDefault="00622DE8"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13</w:t>
            </w:r>
          </w:p>
        </w:tc>
        <w:tc>
          <w:tcPr>
            <w:tcW w:w="1074"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在职人员控制率</w:t>
            </w:r>
          </w:p>
        </w:tc>
        <w:tc>
          <w:tcPr>
            <w:tcW w:w="516"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nil"/>
              <w:right w:val="nil"/>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以</w:t>
            </w: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为标准。在职人员控制率</w:t>
            </w:r>
            <w:r>
              <w:rPr>
                <w:rFonts w:ascii="Times New Roman" w:hAnsi="宋体" w:cs="宋体" w:hint="eastAsia"/>
                <w:kern w:val="0"/>
                <w:sz w:val="20"/>
                <w:szCs w:val="20"/>
              </w:rPr>
              <w:t>≦</w:t>
            </w: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，计</w:t>
            </w:r>
            <w:r>
              <w:rPr>
                <w:rFonts w:ascii="Times New Roman" w:eastAsia="仿宋_GB2312" w:hAnsi="Times New Roman"/>
                <w:kern w:val="0"/>
                <w:sz w:val="20"/>
                <w:szCs w:val="20"/>
              </w:rPr>
              <w:t>5</w:t>
            </w:r>
            <w:r>
              <w:rPr>
                <w:rFonts w:ascii="Times New Roman" w:eastAsia="仿宋_GB2312" w:hAnsi="Times New Roman" w:cs="仿宋_GB2312" w:hint="eastAsia"/>
                <w:kern w:val="0"/>
                <w:sz w:val="20"/>
                <w:szCs w:val="20"/>
              </w:rPr>
              <w:t>分；每超过一个百分点扣</w:t>
            </w:r>
            <w:r>
              <w:rPr>
                <w:rFonts w:ascii="Times New Roman" w:eastAsia="仿宋_GB2312" w:hAnsi="Times New Roman"/>
                <w:kern w:val="0"/>
                <w:sz w:val="20"/>
                <w:szCs w:val="20"/>
              </w:rPr>
              <w:t>0.5</w:t>
            </w:r>
            <w:r>
              <w:rPr>
                <w:rFonts w:ascii="Times New Roman" w:eastAsia="仿宋_GB2312" w:hAnsi="Times New Roman" w:cs="仿宋_GB2312" w:hint="eastAsia"/>
                <w:kern w:val="0"/>
                <w:sz w:val="20"/>
                <w:szCs w:val="20"/>
              </w:rPr>
              <w:t>分，扣完为止。</w:t>
            </w:r>
          </w:p>
        </w:tc>
        <w:tc>
          <w:tcPr>
            <w:tcW w:w="3228" w:type="dxa"/>
            <w:tcBorders>
              <w:top w:val="nil"/>
              <w:left w:val="single" w:sz="4" w:space="0" w:color="auto"/>
              <w:bottom w:val="single" w:sz="4" w:space="0" w:color="auto"/>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在职人员控制率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（在职人员数</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编制数）×</w:t>
            </w: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，在职人员数：部门（单位）实际在职人数，以财政局确定的部门决算编制口径为准。</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编制数：机构编制部门核定批复的部门（单位）的人员编制数。</w:t>
            </w:r>
          </w:p>
        </w:tc>
        <w:tc>
          <w:tcPr>
            <w:tcW w:w="622"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622DE8" w:rsidTr="00AB3272">
        <w:trPr>
          <w:jc w:val="center"/>
        </w:trPr>
        <w:tc>
          <w:tcPr>
            <w:tcW w:w="678" w:type="dxa"/>
            <w:vMerge/>
            <w:tcBorders>
              <w:top w:val="nil"/>
              <w:left w:val="single" w:sz="4" w:space="0" w:color="auto"/>
              <w:bottom w:val="single" w:sz="4" w:space="0" w:color="auto"/>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“三公经费”变动率</w:t>
            </w:r>
          </w:p>
        </w:tc>
        <w:tc>
          <w:tcPr>
            <w:tcW w:w="516"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single" w:sz="4" w:space="0" w:color="auto"/>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“三公经费”变动率</w:t>
            </w:r>
            <w:r>
              <w:rPr>
                <w:rFonts w:ascii="Times New Roman" w:hAnsi="宋体" w:cs="宋体" w:hint="eastAsia"/>
                <w:kern w:val="0"/>
                <w:sz w:val="20"/>
                <w:szCs w:val="20"/>
              </w:rPr>
              <w:t>≦</w:t>
            </w:r>
            <w:r>
              <w:rPr>
                <w:rFonts w:ascii="Times New Roman" w:eastAsia="仿宋_GB2312" w:hAnsi="Times New Roman"/>
                <w:kern w:val="0"/>
                <w:sz w:val="20"/>
                <w:szCs w:val="20"/>
              </w:rPr>
              <w:t>0,</w:t>
            </w:r>
            <w:r>
              <w:rPr>
                <w:rFonts w:ascii="Times New Roman" w:eastAsia="仿宋_GB2312" w:hAnsi="Times New Roman" w:cs="仿宋_GB2312" w:hint="eastAsia"/>
                <w:kern w:val="0"/>
                <w:sz w:val="20"/>
                <w:szCs w:val="20"/>
              </w:rPr>
              <w:t>计</w:t>
            </w:r>
            <w:r>
              <w:rPr>
                <w:rFonts w:ascii="Times New Roman" w:eastAsia="仿宋_GB2312" w:hAnsi="Times New Roman"/>
                <w:kern w:val="0"/>
                <w:sz w:val="20"/>
                <w:szCs w:val="20"/>
              </w:rPr>
              <w:t>8</w:t>
            </w:r>
            <w:r>
              <w:rPr>
                <w:rFonts w:ascii="Times New Roman" w:eastAsia="仿宋_GB2312" w:hAnsi="Times New Roman" w:cs="仿宋_GB2312" w:hint="eastAsia"/>
                <w:kern w:val="0"/>
                <w:sz w:val="20"/>
                <w:szCs w:val="20"/>
              </w:rPr>
              <w:t>分；“三公经费”＞</w:t>
            </w:r>
            <w:r>
              <w:rPr>
                <w:rFonts w:ascii="Times New Roman" w:eastAsia="仿宋_GB2312" w:hAnsi="Times New Roman"/>
                <w:kern w:val="0"/>
                <w:sz w:val="20"/>
                <w:szCs w:val="20"/>
              </w:rPr>
              <w:t>0</w:t>
            </w:r>
            <w:r>
              <w:rPr>
                <w:rFonts w:ascii="Times New Roman" w:eastAsia="仿宋_GB2312" w:hAnsi="Times New Roman" w:cs="仿宋_GB2312" w:hint="eastAsia"/>
                <w:kern w:val="0"/>
                <w:sz w:val="20"/>
                <w:szCs w:val="20"/>
              </w:rPr>
              <w:t>，每超过一个百分点扣</w:t>
            </w:r>
            <w:r>
              <w:rPr>
                <w:rFonts w:ascii="Times New Roman" w:eastAsia="仿宋_GB2312" w:hAnsi="Times New Roman"/>
                <w:kern w:val="0"/>
                <w:sz w:val="20"/>
                <w:szCs w:val="20"/>
              </w:rPr>
              <w:t>0.8</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“三公经费”变动率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（本年度“三公经费”预算数</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上年度“三公经费”预算数）</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上年度“三公经费”预算数</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8</w:t>
            </w:r>
          </w:p>
        </w:tc>
      </w:tr>
      <w:tr w:rsidR="00622DE8" w:rsidTr="00AB3272">
        <w:trPr>
          <w:jc w:val="center"/>
        </w:trPr>
        <w:tc>
          <w:tcPr>
            <w:tcW w:w="678" w:type="dxa"/>
            <w:vMerge w:val="restart"/>
            <w:tcBorders>
              <w:top w:val="nil"/>
              <w:left w:val="single" w:sz="4" w:space="0" w:color="auto"/>
              <w:bottom w:val="single" w:sz="4" w:space="0" w:color="000000"/>
              <w:right w:val="single" w:sz="4" w:space="0" w:color="auto"/>
            </w:tcBorders>
            <w:vAlign w:val="center"/>
          </w:tcPr>
          <w:p w:rsidR="00622DE8" w:rsidRDefault="00622DE8"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过程</w:t>
            </w:r>
          </w:p>
        </w:tc>
        <w:tc>
          <w:tcPr>
            <w:tcW w:w="516" w:type="dxa"/>
            <w:vMerge w:val="restart"/>
            <w:tcBorders>
              <w:top w:val="nil"/>
              <w:left w:val="single" w:sz="4" w:space="0" w:color="auto"/>
              <w:bottom w:val="single" w:sz="4" w:space="0" w:color="000000"/>
              <w:right w:val="single" w:sz="4" w:space="0" w:color="auto"/>
            </w:tcBorders>
            <w:vAlign w:val="center"/>
          </w:tcPr>
          <w:p w:rsidR="00622DE8" w:rsidRDefault="00622DE8"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single" w:sz="4" w:space="0" w:color="auto"/>
              <w:bottom w:val="single" w:sz="4" w:space="0" w:color="000000"/>
              <w:right w:val="single" w:sz="4" w:space="0" w:color="auto"/>
            </w:tcBorders>
            <w:vAlign w:val="center"/>
          </w:tcPr>
          <w:p w:rsidR="00622DE8" w:rsidRDefault="00622DE8"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预算执行</w:t>
            </w:r>
          </w:p>
        </w:tc>
        <w:tc>
          <w:tcPr>
            <w:tcW w:w="516" w:type="dxa"/>
            <w:vMerge w:val="restart"/>
            <w:tcBorders>
              <w:top w:val="nil"/>
              <w:left w:val="single" w:sz="4" w:space="0" w:color="auto"/>
              <w:bottom w:val="single" w:sz="4" w:space="0" w:color="000000"/>
              <w:right w:val="single" w:sz="4" w:space="0" w:color="auto"/>
            </w:tcBorders>
            <w:vAlign w:val="center"/>
          </w:tcPr>
          <w:p w:rsidR="00622DE8" w:rsidRDefault="00622DE8"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20</w:t>
            </w:r>
          </w:p>
        </w:tc>
        <w:tc>
          <w:tcPr>
            <w:tcW w:w="1074"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预算完成率</w:t>
            </w:r>
          </w:p>
        </w:tc>
        <w:tc>
          <w:tcPr>
            <w:tcW w:w="516"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计满分，每低于</w:t>
            </w:r>
            <w:r>
              <w:rPr>
                <w:rFonts w:ascii="Times New Roman" w:eastAsia="仿宋_GB2312" w:hAnsi="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预算完成率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（上年结转</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年末结余）</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（上年结转</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622DE8" w:rsidTr="00AB3272">
        <w:trPr>
          <w:trHeight w:val="1273"/>
          <w:jc w:val="center"/>
        </w:trPr>
        <w:tc>
          <w:tcPr>
            <w:tcW w:w="678" w:type="dxa"/>
            <w:vMerge/>
            <w:tcBorders>
              <w:top w:val="nil"/>
              <w:left w:val="single" w:sz="4" w:space="0" w:color="auto"/>
              <w:bottom w:val="single" w:sz="4" w:space="0" w:color="000000"/>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预算控制率</w:t>
            </w:r>
          </w:p>
        </w:tc>
        <w:tc>
          <w:tcPr>
            <w:tcW w:w="516"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预算控制率</w:t>
            </w:r>
            <w:r>
              <w:rPr>
                <w:rFonts w:ascii="Times New Roman" w:eastAsia="仿宋_GB2312" w:hAnsi="Times New Roman"/>
                <w:kern w:val="0"/>
                <w:sz w:val="20"/>
                <w:szCs w:val="20"/>
              </w:rPr>
              <w:t>=0</w:t>
            </w:r>
            <w:r>
              <w:rPr>
                <w:rFonts w:ascii="Times New Roman" w:eastAsia="仿宋_GB2312" w:hAnsi="Times New Roman" w:cs="仿宋_GB2312" w:hint="eastAsia"/>
                <w:kern w:val="0"/>
                <w:sz w:val="20"/>
                <w:szCs w:val="20"/>
              </w:rPr>
              <w:t>，计</w:t>
            </w:r>
            <w:r>
              <w:rPr>
                <w:rFonts w:ascii="Times New Roman" w:eastAsia="仿宋_GB2312" w:hAnsi="Times New Roman"/>
                <w:kern w:val="0"/>
                <w:sz w:val="20"/>
                <w:szCs w:val="20"/>
              </w:rPr>
              <w:t>5</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t>0-10%</w:t>
            </w:r>
            <w:r>
              <w:rPr>
                <w:rFonts w:ascii="Times New Roman" w:eastAsia="仿宋_GB2312" w:hAnsi="Times New Roman" w:cs="仿宋_GB2312" w:hint="eastAsia"/>
                <w:kern w:val="0"/>
                <w:sz w:val="20"/>
                <w:szCs w:val="20"/>
              </w:rPr>
              <w:t>（含），计</w:t>
            </w:r>
            <w:r>
              <w:rPr>
                <w:rFonts w:ascii="Times New Roman" w:eastAsia="仿宋_GB2312" w:hAnsi="Times New Roman"/>
                <w:kern w:val="0"/>
                <w:sz w:val="20"/>
                <w:szCs w:val="20"/>
              </w:rPr>
              <w:t>4</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t>10-20%</w:t>
            </w:r>
            <w:r>
              <w:rPr>
                <w:rFonts w:ascii="Times New Roman" w:eastAsia="仿宋_GB2312" w:hAnsi="Times New Roman" w:cs="仿宋_GB2312" w:hint="eastAsia"/>
                <w:kern w:val="0"/>
                <w:sz w:val="20"/>
                <w:szCs w:val="20"/>
              </w:rPr>
              <w:t>（含），计</w:t>
            </w:r>
            <w:r>
              <w:rPr>
                <w:rFonts w:ascii="Times New Roman" w:eastAsia="仿宋_GB2312" w:hAnsi="Times New Roman"/>
                <w:kern w:val="0"/>
                <w:sz w:val="20"/>
                <w:szCs w:val="20"/>
              </w:rPr>
              <w:t>3</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t>20-30%</w:t>
            </w:r>
            <w:r>
              <w:rPr>
                <w:rFonts w:ascii="Times New Roman" w:eastAsia="仿宋_GB2312" w:hAnsi="Times New Roman" w:cs="仿宋_GB2312" w:hint="eastAsia"/>
                <w:kern w:val="0"/>
                <w:sz w:val="20"/>
                <w:szCs w:val="20"/>
              </w:rPr>
              <w:t>（含），计</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分；大于</w:t>
            </w:r>
            <w:r>
              <w:rPr>
                <w:rFonts w:ascii="Times New Roman" w:eastAsia="仿宋_GB2312" w:hAnsi="Times New Roman"/>
                <w:kern w:val="0"/>
                <w:sz w:val="20"/>
                <w:szCs w:val="20"/>
              </w:rPr>
              <w:t>30%</w:t>
            </w:r>
            <w:r>
              <w:rPr>
                <w:rFonts w:ascii="Times New Roman" w:eastAsia="仿宋_GB2312" w:hAnsi="Times New Roman" w:cs="仿宋_GB2312" w:hint="eastAsia"/>
                <w:kern w:val="0"/>
                <w:sz w:val="20"/>
                <w:szCs w:val="20"/>
              </w:rPr>
              <w:t>不得分。</w:t>
            </w:r>
          </w:p>
        </w:tc>
        <w:tc>
          <w:tcPr>
            <w:tcW w:w="3228"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预算控制率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（本年追加预算</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年初预算）×</w:t>
            </w: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622DE8" w:rsidTr="00AB3272">
        <w:trPr>
          <w:trHeight w:val="1160"/>
          <w:jc w:val="center"/>
        </w:trPr>
        <w:tc>
          <w:tcPr>
            <w:tcW w:w="678" w:type="dxa"/>
            <w:vMerge/>
            <w:tcBorders>
              <w:top w:val="nil"/>
              <w:left w:val="single" w:sz="4" w:space="0" w:color="auto"/>
              <w:bottom w:val="single" w:sz="4" w:space="0" w:color="000000"/>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新建楼堂馆所面积控制率</w:t>
            </w:r>
          </w:p>
        </w:tc>
        <w:tc>
          <w:tcPr>
            <w:tcW w:w="516"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分，扣完为止。没有楼堂馆所项目的部门按满分计算。</w:t>
            </w:r>
          </w:p>
        </w:tc>
        <w:tc>
          <w:tcPr>
            <w:tcW w:w="3228"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楼堂馆所面积控制率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实际建设面积</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批准建设面积×</w:t>
            </w:r>
            <w:r>
              <w:rPr>
                <w:rFonts w:ascii="Times New Roman" w:eastAsia="仿宋_GB2312" w:hAnsi="Times New Roman"/>
                <w:kern w:val="0"/>
                <w:sz w:val="20"/>
                <w:szCs w:val="20"/>
              </w:rPr>
              <w:t xml:space="preserve">100% </w:t>
            </w:r>
            <w:r>
              <w:rPr>
                <w:rFonts w:ascii="Times New Roman" w:eastAsia="仿宋_GB2312" w:hAnsi="Times New Roman" w:cs="仿宋_GB2312" w:hint="eastAsia"/>
                <w:kern w:val="0"/>
                <w:sz w:val="20"/>
                <w:szCs w:val="20"/>
              </w:rPr>
              <w:t>。</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cs="仿宋_GB2312" w:hint="eastAsia"/>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622DE8" w:rsidTr="00AB3272">
        <w:trPr>
          <w:trHeight w:val="1306"/>
          <w:jc w:val="center"/>
        </w:trPr>
        <w:tc>
          <w:tcPr>
            <w:tcW w:w="678" w:type="dxa"/>
            <w:vMerge/>
            <w:tcBorders>
              <w:top w:val="nil"/>
              <w:left w:val="single" w:sz="4" w:space="0" w:color="auto"/>
              <w:bottom w:val="single" w:sz="4" w:space="0" w:color="000000"/>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新建楼堂馆所投资概算控制率</w:t>
            </w:r>
          </w:p>
        </w:tc>
        <w:tc>
          <w:tcPr>
            <w:tcW w:w="516"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楼堂馆所投资预算控制率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实际投资金额</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批准投资金额×</w:t>
            </w:r>
            <w:r>
              <w:rPr>
                <w:rFonts w:ascii="Times New Roman" w:eastAsia="仿宋_GB2312" w:hAnsi="Times New Roman"/>
                <w:kern w:val="0"/>
                <w:sz w:val="20"/>
                <w:szCs w:val="20"/>
              </w:rPr>
              <w:t xml:space="preserve">100% </w:t>
            </w:r>
            <w:r>
              <w:rPr>
                <w:rFonts w:ascii="Times New Roman" w:eastAsia="仿宋_GB2312" w:hAnsi="Times New Roman" w:cs="仿宋_GB2312" w:hint="eastAsia"/>
                <w:kern w:val="0"/>
                <w:sz w:val="20"/>
                <w:szCs w:val="20"/>
              </w:rPr>
              <w:t>。</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该指标以</w:t>
            </w:r>
            <w:r>
              <w:rPr>
                <w:rFonts w:ascii="Times New Roman" w:eastAsia="仿宋_GB2312" w:hAnsi="Times New Roman"/>
                <w:kern w:val="0"/>
                <w:sz w:val="20"/>
                <w:szCs w:val="20"/>
              </w:rPr>
              <w:t>2015</w:t>
            </w:r>
            <w:r>
              <w:rPr>
                <w:rFonts w:ascii="Times New Roman" w:eastAsia="仿宋_GB2312" w:hAnsi="Times New Roman" w:cs="仿宋_GB2312" w:hint="eastAsia"/>
                <w:kern w:val="0"/>
                <w:sz w:val="20"/>
                <w:szCs w:val="20"/>
              </w:rPr>
              <w:t>年完工的新建楼堂馆所为评价内容。</w:t>
            </w:r>
          </w:p>
        </w:tc>
        <w:tc>
          <w:tcPr>
            <w:tcW w:w="622"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622DE8" w:rsidTr="00AB3272">
        <w:trPr>
          <w:trHeight w:val="1746"/>
          <w:jc w:val="center"/>
        </w:trPr>
        <w:tc>
          <w:tcPr>
            <w:tcW w:w="678" w:type="dxa"/>
            <w:vMerge/>
            <w:tcBorders>
              <w:top w:val="nil"/>
              <w:left w:val="single" w:sz="4" w:space="0" w:color="auto"/>
              <w:bottom w:val="single" w:sz="4" w:space="0" w:color="000000"/>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622DE8" w:rsidRDefault="00622DE8"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预算管理</w:t>
            </w:r>
          </w:p>
        </w:tc>
        <w:tc>
          <w:tcPr>
            <w:tcW w:w="516" w:type="dxa"/>
            <w:vMerge w:val="restart"/>
            <w:tcBorders>
              <w:top w:val="nil"/>
              <w:left w:val="single" w:sz="4" w:space="0" w:color="auto"/>
              <w:bottom w:val="single" w:sz="4" w:space="0" w:color="000000"/>
              <w:right w:val="single" w:sz="4" w:space="0" w:color="auto"/>
            </w:tcBorders>
            <w:vAlign w:val="center"/>
          </w:tcPr>
          <w:p w:rsidR="00622DE8" w:rsidRDefault="00622DE8"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41</w:t>
            </w:r>
          </w:p>
        </w:tc>
        <w:tc>
          <w:tcPr>
            <w:tcW w:w="1074"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公用经费控制率</w:t>
            </w:r>
          </w:p>
        </w:tc>
        <w:tc>
          <w:tcPr>
            <w:tcW w:w="516"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扣</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公用经费控制率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（实际支出公用经费总额</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预算安排公用经费总额）×</w:t>
            </w: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公用经费支出是指部门基本支出中的一般商品和服务支出。</w:t>
            </w:r>
          </w:p>
        </w:tc>
        <w:tc>
          <w:tcPr>
            <w:tcW w:w="622"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8</w:t>
            </w:r>
          </w:p>
        </w:tc>
      </w:tr>
      <w:tr w:rsidR="00622DE8" w:rsidTr="00AB3272">
        <w:trPr>
          <w:trHeight w:val="1073"/>
          <w:jc w:val="center"/>
        </w:trPr>
        <w:tc>
          <w:tcPr>
            <w:tcW w:w="678" w:type="dxa"/>
            <w:vMerge/>
            <w:tcBorders>
              <w:top w:val="nil"/>
              <w:left w:val="single" w:sz="4" w:space="0" w:color="auto"/>
              <w:bottom w:val="single" w:sz="4" w:space="0" w:color="000000"/>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“三公经费”控制率</w:t>
            </w:r>
          </w:p>
        </w:tc>
        <w:tc>
          <w:tcPr>
            <w:tcW w:w="516"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以下（含）计满分，每超出</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扣</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“三公经费”控制率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（“三公经费”实际支出数</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“三公经费”预算安排数）×</w:t>
            </w: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w:t>
            </w:r>
          </w:p>
        </w:tc>
        <w:tc>
          <w:tcPr>
            <w:tcW w:w="622"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8</w:t>
            </w:r>
          </w:p>
        </w:tc>
      </w:tr>
      <w:tr w:rsidR="00622DE8" w:rsidTr="00AB3272">
        <w:trPr>
          <w:trHeight w:val="918"/>
          <w:jc w:val="center"/>
        </w:trPr>
        <w:tc>
          <w:tcPr>
            <w:tcW w:w="678" w:type="dxa"/>
            <w:vMerge/>
            <w:tcBorders>
              <w:top w:val="nil"/>
              <w:left w:val="single" w:sz="4" w:space="0" w:color="auto"/>
              <w:bottom w:val="single" w:sz="4" w:space="0" w:color="auto"/>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政府采购执行率</w:t>
            </w:r>
          </w:p>
        </w:tc>
        <w:tc>
          <w:tcPr>
            <w:tcW w:w="516"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r>
              <w:rPr>
                <w:rFonts w:ascii="Times New Roman" w:eastAsia="仿宋_GB2312" w:hAnsi="Times New Roman" w:cs="仿宋_GB2312" w:hint="eastAsia"/>
                <w:kern w:val="0"/>
                <w:sz w:val="20"/>
                <w:szCs w:val="20"/>
              </w:rPr>
              <w:t>计满分，每超过（降低）</w:t>
            </w:r>
            <w:r>
              <w:rPr>
                <w:rFonts w:ascii="Times New Roman" w:eastAsia="仿宋_GB2312" w:hAnsi="Times New Roman"/>
                <w:kern w:val="0"/>
                <w:sz w:val="20"/>
                <w:szCs w:val="20"/>
              </w:rPr>
              <w:t>5%</w:t>
            </w:r>
            <w:r>
              <w:rPr>
                <w:rFonts w:ascii="Times New Roman" w:eastAsia="仿宋_GB2312" w:hAnsi="Times New Roman" w:cs="仿宋_GB2312" w:hint="eastAsia"/>
                <w:kern w:val="0"/>
                <w:sz w:val="20"/>
                <w:szCs w:val="20"/>
              </w:rPr>
              <w:t>扣</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政府采购执行率</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（实际政府采购金额</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政府采购预算数）×</w:t>
            </w:r>
            <w:r>
              <w:rPr>
                <w:rFonts w:ascii="Times New Roman" w:eastAsia="仿宋_GB2312" w:hAnsi="Times New Roman"/>
                <w:kern w:val="0"/>
                <w:sz w:val="20"/>
                <w:szCs w:val="20"/>
              </w:rPr>
              <w:t>100%</w:t>
            </w:r>
          </w:p>
        </w:tc>
        <w:tc>
          <w:tcPr>
            <w:tcW w:w="622"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4</w:t>
            </w:r>
          </w:p>
        </w:tc>
      </w:tr>
      <w:tr w:rsidR="00622DE8" w:rsidTr="00AB3272">
        <w:trPr>
          <w:jc w:val="center"/>
        </w:trPr>
        <w:tc>
          <w:tcPr>
            <w:tcW w:w="678" w:type="dxa"/>
            <w:vMerge w:val="restart"/>
            <w:tcBorders>
              <w:top w:val="single" w:sz="4" w:space="0" w:color="auto"/>
              <w:left w:val="single" w:sz="4" w:space="0" w:color="auto"/>
              <w:bottom w:val="single" w:sz="4" w:space="0" w:color="000000"/>
              <w:right w:val="single" w:sz="4" w:space="0" w:color="auto"/>
            </w:tcBorders>
            <w:vAlign w:val="center"/>
          </w:tcPr>
          <w:p w:rsidR="00622DE8" w:rsidRDefault="00622DE8" w:rsidP="00AB3272">
            <w:pPr>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过程</w:t>
            </w:r>
          </w:p>
        </w:tc>
        <w:tc>
          <w:tcPr>
            <w:tcW w:w="516" w:type="dxa"/>
            <w:vMerge w:val="restart"/>
            <w:tcBorders>
              <w:top w:val="single" w:sz="4" w:space="0" w:color="auto"/>
              <w:left w:val="single" w:sz="4" w:space="0" w:color="auto"/>
              <w:bottom w:val="single" w:sz="4" w:space="0" w:color="000000"/>
              <w:right w:val="single" w:sz="4" w:space="0" w:color="auto"/>
            </w:tcBorders>
            <w:vAlign w:val="center"/>
          </w:tcPr>
          <w:p w:rsidR="00622DE8" w:rsidRDefault="00622DE8" w:rsidP="00AB3272">
            <w:pPr>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61</w:t>
            </w:r>
          </w:p>
        </w:tc>
        <w:tc>
          <w:tcPr>
            <w:tcW w:w="659" w:type="dxa"/>
            <w:vMerge w:val="restart"/>
            <w:tcBorders>
              <w:top w:val="nil"/>
              <w:left w:val="nil"/>
              <w:bottom w:val="single" w:sz="4" w:space="0" w:color="auto"/>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预算管理</w:t>
            </w:r>
          </w:p>
        </w:tc>
        <w:tc>
          <w:tcPr>
            <w:tcW w:w="516" w:type="dxa"/>
            <w:vMerge/>
            <w:tcBorders>
              <w:top w:val="nil"/>
              <w:left w:val="single" w:sz="4" w:space="0" w:color="auto"/>
              <w:bottom w:val="single" w:sz="4" w:space="0" w:color="000000"/>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管理制度健全性</w:t>
            </w:r>
          </w:p>
        </w:tc>
        <w:tc>
          <w:tcPr>
            <w:tcW w:w="516" w:type="dxa"/>
            <w:tcBorders>
              <w:top w:val="nil"/>
              <w:left w:val="nil"/>
              <w:bottom w:val="single" w:sz="4" w:space="0" w:color="auto"/>
              <w:right w:val="single" w:sz="4" w:space="0" w:color="auto"/>
            </w:tcBorders>
            <w:vAlign w:val="center"/>
          </w:tcPr>
          <w:p w:rsidR="00622DE8" w:rsidRDefault="00622DE8" w:rsidP="00AB3272">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①有内部财务管理制度、会计核算制度等管理制度，</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②有本部门厉行节约制度</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③相关管理制度合法、合规、完整，</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分；④相关管理制度得到有效执行，</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w:t>
            </w:r>
          </w:p>
        </w:tc>
        <w:tc>
          <w:tcPr>
            <w:tcW w:w="3228" w:type="dxa"/>
            <w:tcBorders>
              <w:top w:val="nil"/>
              <w:left w:val="nil"/>
              <w:bottom w:val="single" w:sz="4" w:space="0" w:color="auto"/>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8</w:t>
            </w:r>
          </w:p>
        </w:tc>
      </w:tr>
      <w:tr w:rsidR="00622DE8" w:rsidTr="00AB3272">
        <w:trPr>
          <w:jc w:val="center"/>
        </w:trPr>
        <w:tc>
          <w:tcPr>
            <w:tcW w:w="678" w:type="dxa"/>
            <w:vMerge/>
            <w:tcBorders>
              <w:top w:val="nil"/>
              <w:left w:val="single" w:sz="4" w:space="0" w:color="auto"/>
              <w:bottom w:val="single" w:sz="4" w:space="0" w:color="000000"/>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资金使用合规性</w:t>
            </w:r>
          </w:p>
        </w:tc>
        <w:tc>
          <w:tcPr>
            <w:tcW w:w="516" w:type="dxa"/>
            <w:tcBorders>
              <w:top w:val="nil"/>
              <w:left w:val="nil"/>
              <w:bottom w:val="single" w:sz="4" w:space="0" w:color="auto"/>
              <w:right w:val="single" w:sz="4" w:space="0" w:color="auto"/>
            </w:tcBorders>
            <w:vAlign w:val="center"/>
          </w:tcPr>
          <w:p w:rsidR="00622DE8" w:rsidRDefault="00622DE8" w:rsidP="00AB3272">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以上情况每出现一例不符合要求的扣</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分，扣完为止。</w:t>
            </w:r>
          </w:p>
        </w:tc>
        <w:tc>
          <w:tcPr>
            <w:tcW w:w="3228" w:type="dxa"/>
            <w:tcBorders>
              <w:top w:val="nil"/>
              <w:left w:val="nil"/>
              <w:bottom w:val="single" w:sz="4" w:space="0" w:color="auto"/>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6</w:t>
            </w:r>
          </w:p>
        </w:tc>
      </w:tr>
      <w:tr w:rsidR="00622DE8" w:rsidTr="00AB3272">
        <w:trPr>
          <w:jc w:val="center"/>
        </w:trPr>
        <w:tc>
          <w:tcPr>
            <w:tcW w:w="678" w:type="dxa"/>
            <w:vMerge/>
            <w:tcBorders>
              <w:top w:val="nil"/>
              <w:left w:val="single" w:sz="4" w:space="0" w:color="auto"/>
              <w:bottom w:val="single" w:sz="4" w:space="0" w:color="000000"/>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p>
        </w:tc>
        <w:tc>
          <w:tcPr>
            <w:tcW w:w="659" w:type="dxa"/>
            <w:vMerge/>
            <w:tcBorders>
              <w:top w:val="nil"/>
              <w:left w:val="nil"/>
              <w:bottom w:val="single" w:sz="4" w:space="0" w:color="auto"/>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预决算信息公开性</w:t>
            </w:r>
          </w:p>
        </w:tc>
        <w:tc>
          <w:tcPr>
            <w:tcW w:w="516" w:type="dxa"/>
            <w:tcBorders>
              <w:top w:val="nil"/>
              <w:left w:val="nil"/>
              <w:bottom w:val="single" w:sz="4" w:space="0" w:color="auto"/>
              <w:right w:val="single" w:sz="4" w:space="0" w:color="auto"/>
            </w:tcBorders>
            <w:vAlign w:val="center"/>
          </w:tcPr>
          <w:p w:rsidR="00622DE8" w:rsidRDefault="00622DE8" w:rsidP="00AB3272">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5</w:t>
            </w:r>
          </w:p>
        </w:tc>
        <w:tc>
          <w:tcPr>
            <w:tcW w:w="2878" w:type="dxa"/>
            <w:tcBorders>
              <w:top w:val="nil"/>
              <w:left w:val="nil"/>
              <w:bottom w:val="single" w:sz="4" w:space="0" w:color="auto"/>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①按规定内容公开预决算信息，</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分；②按规定时限公开预决算信息，</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分；③基础数据信息和会计信息资料真实，</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分；④基础数据信息和会计信息资料完整，</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分；⑤基础数据信息和汇集信息资料准确，</w:t>
            </w:r>
            <w:r>
              <w:rPr>
                <w:rFonts w:ascii="Times New Roman" w:eastAsia="仿宋_GB2312" w:hAnsi="Times New Roman"/>
                <w:kern w:val="0"/>
                <w:sz w:val="20"/>
                <w:szCs w:val="20"/>
              </w:rPr>
              <w:t>1</w:t>
            </w:r>
            <w:r>
              <w:rPr>
                <w:rFonts w:ascii="Times New Roman" w:eastAsia="仿宋_GB2312" w:hAnsi="Times New Roman" w:cs="仿宋_GB2312" w:hint="eastAsia"/>
                <w:kern w:val="0"/>
                <w:sz w:val="20"/>
                <w:szCs w:val="20"/>
              </w:rPr>
              <w:t>分。</w:t>
            </w:r>
          </w:p>
        </w:tc>
        <w:tc>
          <w:tcPr>
            <w:tcW w:w="3228" w:type="dxa"/>
            <w:tcBorders>
              <w:top w:val="nil"/>
              <w:left w:val="nil"/>
              <w:bottom w:val="single" w:sz="4" w:space="0" w:color="auto"/>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预决算信息是指与部门预算、执行、决算、监督、绩效等管理相关的信息。</w:t>
            </w:r>
          </w:p>
        </w:tc>
        <w:tc>
          <w:tcPr>
            <w:tcW w:w="622"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5</w:t>
            </w:r>
          </w:p>
        </w:tc>
      </w:tr>
      <w:tr w:rsidR="00622DE8" w:rsidTr="00AB3272">
        <w:trPr>
          <w:jc w:val="center"/>
        </w:trPr>
        <w:tc>
          <w:tcPr>
            <w:tcW w:w="678" w:type="dxa"/>
            <w:vMerge w:val="restart"/>
            <w:tcBorders>
              <w:top w:val="nil"/>
              <w:left w:val="single" w:sz="4" w:space="0" w:color="auto"/>
              <w:bottom w:val="single" w:sz="4" w:space="0" w:color="000000"/>
              <w:right w:val="single" w:sz="4" w:space="0" w:color="auto"/>
            </w:tcBorders>
            <w:vAlign w:val="center"/>
          </w:tcPr>
          <w:p w:rsidR="00622DE8" w:rsidRDefault="00622DE8" w:rsidP="00AB3272">
            <w:pPr>
              <w:widowControl/>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产出及效率</w:t>
            </w:r>
          </w:p>
        </w:tc>
        <w:tc>
          <w:tcPr>
            <w:tcW w:w="516" w:type="dxa"/>
            <w:vMerge w:val="restart"/>
            <w:tcBorders>
              <w:top w:val="nil"/>
              <w:left w:val="single" w:sz="4" w:space="0" w:color="auto"/>
              <w:bottom w:val="single" w:sz="4" w:space="0" w:color="000000"/>
              <w:right w:val="single" w:sz="4" w:space="0" w:color="auto"/>
            </w:tcBorders>
            <w:vAlign w:val="center"/>
          </w:tcPr>
          <w:p w:rsidR="00622DE8" w:rsidRDefault="00622DE8" w:rsidP="00AB3272">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26</w:t>
            </w:r>
          </w:p>
        </w:tc>
        <w:tc>
          <w:tcPr>
            <w:tcW w:w="659" w:type="dxa"/>
            <w:tcBorders>
              <w:top w:val="nil"/>
              <w:left w:val="nil"/>
              <w:bottom w:val="single" w:sz="4" w:space="0" w:color="auto"/>
              <w:right w:val="single" w:sz="4" w:space="0" w:color="auto"/>
            </w:tcBorders>
            <w:vAlign w:val="center"/>
          </w:tcPr>
          <w:p w:rsidR="00622DE8" w:rsidRDefault="00622DE8" w:rsidP="00AB3272">
            <w:pPr>
              <w:widowControl/>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职责履行</w:t>
            </w:r>
          </w:p>
        </w:tc>
        <w:tc>
          <w:tcPr>
            <w:tcW w:w="516" w:type="dxa"/>
            <w:tcBorders>
              <w:top w:val="nil"/>
              <w:left w:val="nil"/>
              <w:bottom w:val="single" w:sz="4" w:space="0" w:color="auto"/>
              <w:right w:val="single" w:sz="4" w:space="0" w:color="auto"/>
            </w:tcBorders>
            <w:vAlign w:val="center"/>
          </w:tcPr>
          <w:p w:rsidR="00622DE8" w:rsidRDefault="00622DE8" w:rsidP="00AB3272">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1074" w:type="dxa"/>
            <w:tcBorders>
              <w:top w:val="nil"/>
              <w:left w:val="nil"/>
              <w:bottom w:val="nil"/>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重点工作实际完成率</w:t>
            </w:r>
          </w:p>
        </w:tc>
        <w:tc>
          <w:tcPr>
            <w:tcW w:w="516" w:type="dxa"/>
            <w:tcBorders>
              <w:top w:val="nil"/>
              <w:left w:val="nil"/>
              <w:bottom w:val="single" w:sz="4" w:space="0" w:color="auto"/>
              <w:right w:val="single" w:sz="4" w:space="0" w:color="auto"/>
            </w:tcBorders>
            <w:vAlign w:val="center"/>
          </w:tcPr>
          <w:p w:rsidR="00622DE8" w:rsidRDefault="00622DE8" w:rsidP="00AB3272">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8</w:t>
            </w:r>
          </w:p>
        </w:tc>
        <w:tc>
          <w:tcPr>
            <w:tcW w:w="2878" w:type="dxa"/>
            <w:tcBorders>
              <w:top w:val="nil"/>
              <w:left w:val="nil"/>
              <w:bottom w:val="single" w:sz="4" w:space="0" w:color="auto"/>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根据绩效办</w:t>
            </w:r>
            <w:r>
              <w:rPr>
                <w:rFonts w:ascii="Times New Roman" w:eastAsia="仿宋_GB2312" w:hAnsi="Times New Roman"/>
                <w:kern w:val="0"/>
                <w:sz w:val="20"/>
                <w:szCs w:val="20"/>
              </w:rPr>
              <w:t>2015</w:t>
            </w:r>
            <w:r>
              <w:rPr>
                <w:rFonts w:ascii="Times New Roman" w:eastAsia="仿宋_GB2312" w:hAnsi="Times New Roman" w:cs="仿宋_GB2312" w:hint="eastAsia"/>
                <w:kern w:val="0"/>
                <w:sz w:val="20"/>
                <w:szCs w:val="20"/>
              </w:rPr>
              <w:t>年对各部门为民办实事和部门重点工程与重点工作考核分数折算。</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该项得分</w:t>
            </w:r>
            <w:r>
              <w:rPr>
                <w:rFonts w:ascii="Times New Roman" w:eastAsia="仿宋_GB2312" w:hAnsi="Times New Roman"/>
                <w:kern w:val="0"/>
                <w:sz w:val="20"/>
                <w:szCs w:val="20"/>
              </w:rPr>
              <w:t>=</w:t>
            </w:r>
            <w:r>
              <w:rPr>
                <w:rFonts w:ascii="Times New Roman" w:eastAsia="仿宋_GB2312" w:hAnsi="Times New Roman" w:cs="仿宋_GB2312" w:hint="eastAsia"/>
                <w:kern w:val="0"/>
                <w:sz w:val="20"/>
                <w:szCs w:val="20"/>
              </w:rPr>
              <w:t>（绩效办对应部分考核得分</w:t>
            </w:r>
            <w:r>
              <w:rPr>
                <w:rFonts w:ascii="Times New Roman" w:eastAsia="仿宋_GB2312" w:hAnsi="Times New Roman"/>
                <w:kern w:val="0"/>
                <w:sz w:val="20"/>
                <w:szCs w:val="20"/>
              </w:rPr>
              <w:t>/500</w:t>
            </w:r>
            <w:r>
              <w:rPr>
                <w:rFonts w:ascii="Times New Roman" w:eastAsia="仿宋_GB2312" w:hAnsi="Times New Roman" w:cs="仿宋_GB2312" w:hint="eastAsia"/>
                <w:kern w:val="0"/>
                <w:sz w:val="20"/>
                <w:szCs w:val="20"/>
              </w:rPr>
              <w:t>）</w:t>
            </w:r>
            <w:r>
              <w:rPr>
                <w:rFonts w:ascii="Times New Roman" w:eastAsia="仿宋_GB2312" w:hAnsi="Times New Roman"/>
                <w:kern w:val="0"/>
                <w:sz w:val="20"/>
                <w:szCs w:val="20"/>
              </w:rPr>
              <w:t>*8</w:t>
            </w:r>
          </w:p>
        </w:tc>
        <w:tc>
          <w:tcPr>
            <w:tcW w:w="3228" w:type="dxa"/>
            <w:tcBorders>
              <w:top w:val="nil"/>
              <w:left w:val="nil"/>
              <w:bottom w:val="single" w:sz="4" w:space="0" w:color="auto"/>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 xml:space="preserve">　</w:t>
            </w:r>
          </w:p>
        </w:tc>
        <w:tc>
          <w:tcPr>
            <w:tcW w:w="622"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8</w:t>
            </w:r>
          </w:p>
        </w:tc>
      </w:tr>
      <w:tr w:rsidR="00622DE8" w:rsidTr="00AB3272">
        <w:trPr>
          <w:jc w:val="center"/>
        </w:trPr>
        <w:tc>
          <w:tcPr>
            <w:tcW w:w="678" w:type="dxa"/>
            <w:vMerge/>
            <w:tcBorders>
              <w:top w:val="nil"/>
              <w:left w:val="single" w:sz="4" w:space="0" w:color="auto"/>
              <w:bottom w:val="single" w:sz="4" w:space="0" w:color="000000"/>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p>
        </w:tc>
        <w:tc>
          <w:tcPr>
            <w:tcW w:w="659" w:type="dxa"/>
            <w:vMerge w:val="restart"/>
            <w:tcBorders>
              <w:top w:val="nil"/>
              <w:left w:val="single" w:sz="4" w:space="0" w:color="auto"/>
              <w:bottom w:val="single" w:sz="4" w:space="0" w:color="000000"/>
              <w:right w:val="single" w:sz="4" w:space="0" w:color="auto"/>
            </w:tcBorders>
            <w:vAlign w:val="center"/>
          </w:tcPr>
          <w:p w:rsidR="00622DE8" w:rsidRDefault="00622DE8" w:rsidP="00AB3272">
            <w:pPr>
              <w:widowControl/>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履职效益</w:t>
            </w:r>
          </w:p>
        </w:tc>
        <w:tc>
          <w:tcPr>
            <w:tcW w:w="516" w:type="dxa"/>
            <w:vMerge w:val="restart"/>
            <w:tcBorders>
              <w:top w:val="nil"/>
              <w:left w:val="single" w:sz="4" w:space="0" w:color="auto"/>
              <w:bottom w:val="single" w:sz="4" w:space="0" w:color="000000"/>
              <w:right w:val="single" w:sz="4" w:space="0" w:color="auto"/>
            </w:tcBorders>
            <w:vAlign w:val="center"/>
          </w:tcPr>
          <w:p w:rsidR="00622DE8" w:rsidRDefault="00622DE8" w:rsidP="00AB3272">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1074" w:type="dxa"/>
            <w:tcBorders>
              <w:top w:val="single" w:sz="4" w:space="0" w:color="auto"/>
              <w:left w:val="nil"/>
              <w:bottom w:val="single" w:sz="4" w:space="0" w:color="auto"/>
              <w:right w:val="single" w:sz="4" w:space="0" w:color="auto"/>
            </w:tcBorders>
            <w:vAlign w:val="center"/>
          </w:tcPr>
          <w:p w:rsidR="00622DE8" w:rsidRDefault="00622DE8" w:rsidP="00AB3272">
            <w:pPr>
              <w:widowControl/>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经济效益</w:t>
            </w:r>
          </w:p>
        </w:tc>
        <w:tc>
          <w:tcPr>
            <w:tcW w:w="516" w:type="dxa"/>
            <w:vMerge w:val="restart"/>
            <w:tcBorders>
              <w:top w:val="nil"/>
              <w:left w:val="single" w:sz="4" w:space="0" w:color="auto"/>
              <w:bottom w:val="nil"/>
              <w:right w:val="single" w:sz="4" w:space="0" w:color="auto"/>
            </w:tcBorders>
            <w:vAlign w:val="center"/>
          </w:tcPr>
          <w:p w:rsidR="00622DE8" w:rsidRDefault="00622DE8" w:rsidP="00AB3272">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6106" w:type="dxa"/>
            <w:gridSpan w:val="2"/>
            <w:vMerge w:val="restart"/>
            <w:tcBorders>
              <w:top w:val="single" w:sz="4" w:space="0" w:color="auto"/>
              <w:left w:val="single" w:sz="4" w:space="0" w:color="auto"/>
              <w:bottom w:val="nil"/>
              <w:right w:val="single" w:sz="4" w:space="0" w:color="000000"/>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此两项指标为设置部门整体支出绩效评价指标时必须考虑的共性要素，可根据部门实际情况有选择的进行设置，并将其细化为相应的个性化指标。</w:t>
            </w:r>
          </w:p>
        </w:tc>
        <w:tc>
          <w:tcPr>
            <w:tcW w:w="622" w:type="dxa"/>
            <w:tcBorders>
              <w:top w:val="nil"/>
              <w:left w:val="nil"/>
              <w:bottom w:val="nil"/>
              <w:right w:val="single" w:sz="4" w:space="0" w:color="auto"/>
            </w:tcBorders>
            <w:vAlign w:val="center"/>
          </w:tcPr>
          <w:p w:rsidR="00622DE8" w:rsidRDefault="00622DE8" w:rsidP="00AB327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p>
        </w:tc>
      </w:tr>
      <w:tr w:rsidR="00622DE8" w:rsidTr="00AB3272">
        <w:trPr>
          <w:jc w:val="center"/>
        </w:trPr>
        <w:tc>
          <w:tcPr>
            <w:tcW w:w="678" w:type="dxa"/>
            <w:vMerge/>
            <w:tcBorders>
              <w:top w:val="nil"/>
              <w:left w:val="single" w:sz="4" w:space="0" w:color="auto"/>
              <w:bottom w:val="single" w:sz="4" w:space="0" w:color="000000"/>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622DE8" w:rsidRDefault="00622DE8" w:rsidP="00AB3272">
            <w:pPr>
              <w:widowControl/>
              <w:spacing w:line="280" w:lineRule="exact"/>
              <w:jc w:val="center"/>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社会效益</w:t>
            </w:r>
          </w:p>
        </w:tc>
        <w:tc>
          <w:tcPr>
            <w:tcW w:w="516" w:type="dxa"/>
            <w:vMerge/>
            <w:tcBorders>
              <w:top w:val="nil"/>
              <w:left w:val="single" w:sz="4" w:space="0" w:color="auto"/>
              <w:bottom w:val="nil"/>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p>
        </w:tc>
        <w:tc>
          <w:tcPr>
            <w:tcW w:w="6106" w:type="dxa"/>
            <w:gridSpan w:val="2"/>
            <w:vMerge/>
            <w:tcBorders>
              <w:top w:val="single" w:sz="4" w:space="0" w:color="auto"/>
              <w:left w:val="single" w:sz="4" w:space="0" w:color="auto"/>
              <w:bottom w:val="nil"/>
              <w:right w:val="single" w:sz="4" w:space="0" w:color="000000"/>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p>
        </w:tc>
        <w:tc>
          <w:tcPr>
            <w:tcW w:w="622" w:type="dxa"/>
            <w:tcBorders>
              <w:top w:val="nil"/>
              <w:left w:val="nil"/>
              <w:bottom w:val="nil"/>
              <w:right w:val="single" w:sz="4" w:space="0" w:color="auto"/>
            </w:tcBorders>
            <w:vAlign w:val="center"/>
          </w:tcPr>
          <w:p w:rsidR="00622DE8" w:rsidRDefault="00622DE8" w:rsidP="00AB327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6</w:t>
            </w:r>
          </w:p>
        </w:tc>
      </w:tr>
      <w:tr w:rsidR="00622DE8" w:rsidTr="00AB3272">
        <w:trPr>
          <w:jc w:val="center"/>
        </w:trPr>
        <w:tc>
          <w:tcPr>
            <w:tcW w:w="678" w:type="dxa"/>
            <w:vMerge/>
            <w:tcBorders>
              <w:top w:val="nil"/>
              <w:left w:val="single" w:sz="4" w:space="0" w:color="auto"/>
              <w:bottom w:val="single" w:sz="4" w:space="0" w:color="000000"/>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000000"/>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000000"/>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p>
        </w:tc>
        <w:tc>
          <w:tcPr>
            <w:tcW w:w="516" w:type="dxa"/>
            <w:vMerge w:val="restart"/>
            <w:tcBorders>
              <w:top w:val="nil"/>
              <w:left w:val="single" w:sz="4" w:space="0" w:color="auto"/>
              <w:bottom w:val="single" w:sz="4" w:space="0" w:color="000000"/>
              <w:right w:val="single" w:sz="4" w:space="0" w:color="auto"/>
            </w:tcBorders>
            <w:vAlign w:val="center"/>
          </w:tcPr>
          <w:p w:rsidR="00622DE8" w:rsidRDefault="00622DE8" w:rsidP="00AB3272">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12</w:t>
            </w:r>
          </w:p>
        </w:tc>
        <w:tc>
          <w:tcPr>
            <w:tcW w:w="1074" w:type="dxa"/>
            <w:tcBorders>
              <w:top w:val="nil"/>
              <w:left w:val="nil"/>
              <w:bottom w:val="single" w:sz="4" w:space="0" w:color="auto"/>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行政效能</w:t>
            </w:r>
          </w:p>
        </w:tc>
        <w:tc>
          <w:tcPr>
            <w:tcW w:w="516" w:type="dxa"/>
            <w:tcBorders>
              <w:top w:val="single" w:sz="4" w:space="0" w:color="auto"/>
              <w:left w:val="nil"/>
              <w:bottom w:val="single" w:sz="4" w:space="0" w:color="auto"/>
              <w:right w:val="single" w:sz="4" w:space="0" w:color="auto"/>
            </w:tcBorders>
            <w:vAlign w:val="center"/>
          </w:tcPr>
          <w:p w:rsidR="00622DE8" w:rsidRDefault="00622DE8" w:rsidP="00AB3272">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single" w:sz="4" w:space="0" w:color="auto"/>
              <w:left w:val="nil"/>
              <w:bottom w:val="single" w:sz="4" w:space="0" w:color="auto"/>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促进部门改进文风会风，加强经费及资产管理，推动网上办事，提高行政效率，降低行政成本效果较好的计</w:t>
            </w:r>
            <w:r>
              <w:rPr>
                <w:rFonts w:ascii="Times New Roman" w:eastAsia="仿宋_GB2312" w:hAnsi="Times New Roman"/>
                <w:kern w:val="0"/>
                <w:sz w:val="20"/>
                <w:szCs w:val="20"/>
              </w:rPr>
              <w:t>6</w:t>
            </w:r>
            <w:r>
              <w:rPr>
                <w:rFonts w:ascii="Times New Roman" w:eastAsia="仿宋_GB2312" w:hAnsi="Times New Roman" w:cs="仿宋_GB2312" w:hint="eastAsia"/>
                <w:kern w:val="0"/>
                <w:sz w:val="20"/>
                <w:szCs w:val="20"/>
              </w:rPr>
              <w:t>分；一般</w:t>
            </w:r>
            <w:r>
              <w:rPr>
                <w:rFonts w:ascii="Times New Roman" w:eastAsia="仿宋_GB2312" w:hAnsi="Times New Roman"/>
                <w:kern w:val="0"/>
                <w:sz w:val="20"/>
                <w:szCs w:val="20"/>
              </w:rPr>
              <w:t>3</w:t>
            </w:r>
            <w:r>
              <w:rPr>
                <w:rFonts w:ascii="Times New Roman" w:eastAsia="仿宋_GB2312" w:hAnsi="Times New Roman" w:cs="仿宋_GB2312" w:hint="eastAsia"/>
                <w:kern w:val="0"/>
                <w:sz w:val="20"/>
                <w:szCs w:val="20"/>
              </w:rPr>
              <w:t>分；无效果或者效果不明显</w:t>
            </w:r>
            <w:r>
              <w:rPr>
                <w:rFonts w:ascii="Times New Roman" w:eastAsia="仿宋_GB2312" w:hAnsi="Times New Roman"/>
                <w:kern w:val="0"/>
                <w:sz w:val="20"/>
                <w:szCs w:val="20"/>
              </w:rPr>
              <w:t>0</w:t>
            </w:r>
            <w:r>
              <w:rPr>
                <w:rFonts w:ascii="Times New Roman" w:eastAsia="仿宋_GB2312" w:hAnsi="Times New Roman" w:cs="仿宋_GB2312" w:hint="eastAsia"/>
                <w:kern w:val="0"/>
                <w:sz w:val="20"/>
                <w:szCs w:val="20"/>
              </w:rPr>
              <w:t>分。</w:t>
            </w:r>
          </w:p>
        </w:tc>
        <w:tc>
          <w:tcPr>
            <w:tcW w:w="3228" w:type="dxa"/>
            <w:tcBorders>
              <w:top w:val="single" w:sz="4" w:space="0" w:color="auto"/>
              <w:left w:val="nil"/>
              <w:bottom w:val="single" w:sz="4" w:space="0" w:color="auto"/>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根据部门自评材料评定。</w:t>
            </w:r>
          </w:p>
        </w:tc>
        <w:tc>
          <w:tcPr>
            <w:tcW w:w="622" w:type="dxa"/>
            <w:tcBorders>
              <w:top w:val="single" w:sz="4" w:space="0" w:color="auto"/>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3</w:t>
            </w:r>
          </w:p>
        </w:tc>
      </w:tr>
      <w:tr w:rsidR="00622DE8" w:rsidTr="00AB3272">
        <w:trPr>
          <w:jc w:val="center"/>
        </w:trPr>
        <w:tc>
          <w:tcPr>
            <w:tcW w:w="678" w:type="dxa"/>
            <w:vMerge/>
            <w:tcBorders>
              <w:top w:val="nil"/>
              <w:left w:val="single" w:sz="4" w:space="0" w:color="auto"/>
              <w:bottom w:val="single" w:sz="4" w:space="0" w:color="auto"/>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p>
        </w:tc>
        <w:tc>
          <w:tcPr>
            <w:tcW w:w="659" w:type="dxa"/>
            <w:vMerge/>
            <w:tcBorders>
              <w:top w:val="nil"/>
              <w:left w:val="single" w:sz="4" w:space="0" w:color="auto"/>
              <w:bottom w:val="single" w:sz="4" w:space="0" w:color="auto"/>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p>
        </w:tc>
        <w:tc>
          <w:tcPr>
            <w:tcW w:w="516" w:type="dxa"/>
            <w:vMerge/>
            <w:tcBorders>
              <w:top w:val="nil"/>
              <w:left w:val="single" w:sz="4" w:space="0" w:color="auto"/>
              <w:bottom w:val="single" w:sz="4" w:space="0" w:color="auto"/>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p>
        </w:tc>
        <w:tc>
          <w:tcPr>
            <w:tcW w:w="1074" w:type="dxa"/>
            <w:tcBorders>
              <w:top w:val="nil"/>
              <w:left w:val="nil"/>
              <w:bottom w:val="single" w:sz="4" w:space="0" w:color="auto"/>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社会公众或服务对象满意度</w:t>
            </w:r>
          </w:p>
        </w:tc>
        <w:tc>
          <w:tcPr>
            <w:tcW w:w="516" w:type="dxa"/>
            <w:tcBorders>
              <w:top w:val="nil"/>
              <w:left w:val="nil"/>
              <w:bottom w:val="single" w:sz="4" w:space="0" w:color="auto"/>
              <w:right w:val="single" w:sz="4" w:space="0" w:color="auto"/>
            </w:tcBorders>
            <w:vAlign w:val="center"/>
          </w:tcPr>
          <w:p w:rsidR="00622DE8" w:rsidRDefault="00622DE8" w:rsidP="00AB3272">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6</w:t>
            </w:r>
          </w:p>
        </w:tc>
        <w:tc>
          <w:tcPr>
            <w:tcW w:w="2878" w:type="dxa"/>
            <w:tcBorders>
              <w:top w:val="nil"/>
              <w:left w:val="nil"/>
              <w:bottom w:val="single" w:sz="4" w:space="0" w:color="auto"/>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90%</w:t>
            </w:r>
            <w:r>
              <w:rPr>
                <w:rFonts w:ascii="Times New Roman" w:eastAsia="仿宋_GB2312" w:hAnsi="Times New Roman" w:cs="仿宋_GB2312" w:hint="eastAsia"/>
                <w:kern w:val="0"/>
                <w:sz w:val="20"/>
                <w:szCs w:val="20"/>
              </w:rPr>
              <w:t>（含）以上计</w:t>
            </w:r>
            <w:r>
              <w:rPr>
                <w:rFonts w:ascii="Times New Roman" w:eastAsia="仿宋_GB2312" w:hAnsi="Times New Roman"/>
                <w:kern w:val="0"/>
                <w:sz w:val="20"/>
                <w:szCs w:val="20"/>
              </w:rPr>
              <w:t>6</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t>80%</w:t>
            </w:r>
            <w:r>
              <w:rPr>
                <w:rFonts w:ascii="Times New Roman" w:eastAsia="仿宋_GB2312" w:hAnsi="Times New Roman" w:cs="仿宋_GB2312" w:hint="eastAsia"/>
                <w:kern w:val="0"/>
                <w:sz w:val="20"/>
                <w:szCs w:val="20"/>
              </w:rPr>
              <w:t>（含）</w:t>
            </w:r>
            <w:r>
              <w:rPr>
                <w:rFonts w:ascii="Times New Roman" w:eastAsia="仿宋_GB2312" w:hAnsi="Times New Roman"/>
                <w:kern w:val="0"/>
                <w:sz w:val="20"/>
                <w:szCs w:val="20"/>
              </w:rPr>
              <w:t>-90%</w:t>
            </w:r>
            <w:r>
              <w:rPr>
                <w:rFonts w:ascii="Times New Roman" w:eastAsia="仿宋_GB2312" w:hAnsi="Times New Roman" w:cs="仿宋_GB2312" w:hint="eastAsia"/>
                <w:kern w:val="0"/>
                <w:sz w:val="20"/>
                <w:szCs w:val="20"/>
              </w:rPr>
              <w:t>，计</w:t>
            </w:r>
            <w:r>
              <w:rPr>
                <w:rFonts w:ascii="Times New Roman" w:eastAsia="仿宋_GB2312" w:hAnsi="Times New Roman"/>
                <w:kern w:val="0"/>
                <w:sz w:val="20"/>
                <w:szCs w:val="20"/>
              </w:rPr>
              <w:t>4</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t>70%</w:t>
            </w:r>
            <w:r>
              <w:rPr>
                <w:rFonts w:ascii="Times New Roman" w:eastAsia="仿宋_GB2312" w:hAnsi="Times New Roman" w:cs="仿宋_GB2312" w:hint="eastAsia"/>
                <w:kern w:val="0"/>
                <w:sz w:val="20"/>
                <w:szCs w:val="20"/>
              </w:rPr>
              <w:t>（含）</w:t>
            </w:r>
            <w:r>
              <w:rPr>
                <w:rFonts w:ascii="Times New Roman" w:eastAsia="仿宋_GB2312" w:hAnsi="Times New Roman"/>
                <w:kern w:val="0"/>
                <w:sz w:val="20"/>
                <w:szCs w:val="20"/>
              </w:rPr>
              <w:t>-80%</w:t>
            </w:r>
            <w:r>
              <w:rPr>
                <w:rFonts w:ascii="Times New Roman" w:eastAsia="仿宋_GB2312" w:hAnsi="Times New Roman" w:cs="仿宋_GB2312" w:hint="eastAsia"/>
                <w:kern w:val="0"/>
                <w:sz w:val="20"/>
                <w:szCs w:val="20"/>
              </w:rPr>
              <w:t>，计</w:t>
            </w:r>
            <w:r>
              <w:rPr>
                <w:rFonts w:ascii="Times New Roman" w:eastAsia="仿宋_GB2312" w:hAnsi="Times New Roman"/>
                <w:kern w:val="0"/>
                <w:sz w:val="20"/>
                <w:szCs w:val="20"/>
              </w:rPr>
              <w:t>2</w:t>
            </w:r>
            <w:r>
              <w:rPr>
                <w:rFonts w:ascii="Times New Roman" w:eastAsia="仿宋_GB2312" w:hAnsi="Times New Roman" w:cs="仿宋_GB2312" w:hint="eastAsia"/>
                <w:kern w:val="0"/>
                <w:sz w:val="20"/>
                <w:szCs w:val="20"/>
              </w:rPr>
              <w:t>分；</w:t>
            </w:r>
            <w:r>
              <w:rPr>
                <w:rFonts w:ascii="Times New Roman" w:eastAsia="仿宋_GB2312" w:hAnsi="Times New Roman"/>
                <w:kern w:val="0"/>
                <w:sz w:val="20"/>
                <w:szCs w:val="20"/>
              </w:rPr>
              <w:br/>
            </w:r>
            <w:r>
              <w:rPr>
                <w:rFonts w:ascii="Times New Roman" w:eastAsia="仿宋_GB2312" w:hAnsi="Times New Roman" w:cs="仿宋_GB2312" w:hint="eastAsia"/>
                <w:kern w:val="0"/>
                <w:sz w:val="20"/>
                <w:szCs w:val="20"/>
              </w:rPr>
              <w:t>低于</w:t>
            </w:r>
            <w:r>
              <w:rPr>
                <w:rFonts w:ascii="Times New Roman" w:eastAsia="仿宋_GB2312" w:hAnsi="Times New Roman"/>
                <w:kern w:val="0"/>
                <w:sz w:val="20"/>
                <w:szCs w:val="20"/>
              </w:rPr>
              <w:t>70%</w:t>
            </w:r>
            <w:r>
              <w:rPr>
                <w:rFonts w:ascii="Times New Roman" w:eastAsia="仿宋_GB2312" w:hAnsi="Times New Roman" w:cs="仿宋_GB2312" w:hint="eastAsia"/>
                <w:kern w:val="0"/>
                <w:sz w:val="20"/>
                <w:szCs w:val="20"/>
              </w:rPr>
              <w:t>计</w:t>
            </w:r>
            <w:r>
              <w:rPr>
                <w:rFonts w:ascii="Times New Roman" w:eastAsia="仿宋_GB2312" w:hAnsi="Times New Roman"/>
                <w:kern w:val="0"/>
                <w:sz w:val="20"/>
                <w:szCs w:val="20"/>
              </w:rPr>
              <w:t>0</w:t>
            </w:r>
            <w:r>
              <w:rPr>
                <w:rFonts w:ascii="Times New Roman" w:eastAsia="仿宋_GB2312" w:hAnsi="Times New Roman" w:cs="仿宋_GB2312" w:hint="eastAsia"/>
                <w:kern w:val="0"/>
                <w:sz w:val="20"/>
                <w:szCs w:val="20"/>
              </w:rPr>
              <w:t>分。</w:t>
            </w:r>
          </w:p>
        </w:tc>
        <w:tc>
          <w:tcPr>
            <w:tcW w:w="3228" w:type="dxa"/>
            <w:tcBorders>
              <w:top w:val="nil"/>
              <w:left w:val="nil"/>
              <w:bottom w:val="single" w:sz="4" w:space="0" w:color="auto"/>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社会公众或服务对象是指部门（单位）履行职责而影响到的部门、群体或个人，一般采取社会调查的方式。</w:t>
            </w:r>
          </w:p>
        </w:tc>
        <w:tc>
          <w:tcPr>
            <w:tcW w:w="622" w:type="dxa"/>
            <w:tcBorders>
              <w:top w:val="nil"/>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hAnsi="Times New Roman"/>
                <w:kern w:val="0"/>
                <w:sz w:val="24"/>
                <w:szCs w:val="24"/>
              </w:rPr>
            </w:pPr>
            <w:r>
              <w:rPr>
                <w:rFonts w:ascii="Times New Roman" w:hAnsi="宋体" w:cs="宋体" w:hint="eastAsia"/>
                <w:kern w:val="0"/>
                <w:sz w:val="24"/>
                <w:szCs w:val="24"/>
              </w:rPr>
              <w:t xml:space="preserve">　</w:t>
            </w:r>
            <w:r>
              <w:rPr>
                <w:rFonts w:ascii="Times New Roman" w:hAnsi="宋体" w:cs="宋体" w:hint="eastAsia"/>
                <w:kern w:val="0"/>
                <w:sz w:val="24"/>
                <w:szCs w:val="24"/>
              </w:rPr>
              <w:t>6</w:t>
            </w:r>
          </w:p>
        </w:tc>
      </w:tr>
      <w:tr w:rsidR="00622DE8" w:rsidTr="00AB3272">
        <w:trPr>
          <w:trHeight w:val="508"/>
          <w:jc w:val="center"/>
        </w:trPr>
        <w:tc>
          <w:tcPr>
            <w:tcW w:w="678" w:type="dxa"/>
            <w:tcBorders>
              <w:top w:val="single" w:sz="4" w:space="0" w:color="auto"/>
              <w:left w:val="single" w:sz="4" w:space="0" w:color="auto"/>
              <w:bottom w:val="single" w:sz="4" w:space="0" w:color="auto"/>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cs="仿宋_GB2312" w:hint="eastAsia"/>
                <w:kern w:val="0"/>
                <w:sz w:val="20"/>
                <w:szCs w:val="20"/>
              </w:rPr>
              <w:t>合计</w:t>
            </w:r>
          </w:p>
        </w:tc>
        <w:tc>
          <w:tcPr>
            <w:tcW w:w="516" w:type="dxa"/>
            <w:tcBorders>
              <w:top w:val="single" w:sz="4" w:space="0" w:color="auto"/>
              <w:left w:val="single" w:sz="4" w:space="0" w:color="auto"/>
              <w:bottom w:val="single" w:sz="4" w:space="0" w:color="auto"/>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659" w:type="dxa"/>
            <w:tcBorders>
              <w:top w:val="single" w:sz="4" w:space="0" w:color="auto"/>
              <w:left w:val="single" w:sz="4" w:space="0" w:color="auto"/>
              <w:bottom w:val="single" w:sz="4" w:space="0" w:color="auto"/>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single" w:sz="4" w:space="0" w:color="auto"/>
              <w:bottom w:val="single" w:sz="4" w:space="0" w:color="auto"/>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1074" w:type="dxa"/>
            <w:tcBorders>
              <w:top w:val="single" w:sz="4" w:space="0" w:color="auto"/>
              <w:left w:val="nil"/>
              <w:bottom w:val="single" w:sz="4" w:space="0" w:color="auto"/>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p>
        </w:tc>
        <w:tc>
          <w:tcPr>
            <w:tcW w:w="516" w:type="dxa"/>
            <w:tcBorders>
              <w:top w:val="single" w:sz="4" w:space="0" w:color="auto"/>
              <w:left w:val="nil"/>
              <w:bottom w:val="single" w:sz="4" w:space="0" w:color="auto"/>
              <w:right w:val="single" w:sz="4" w:space="0" w:color="auto"/>
            </w:tcBorders>
            <w:vAlign w:val="center"/>
          </w:tcPr>
          <w:p w:rsidR="00622DE8" w:rsidRDefault="00622DE8" w:rsidP="00AB3272">
            <w:pPr>
              <w:widowControl/>
              <w:spacing w:line="280" w:lineRule="exact"/>
              <w:jc w:val="center"/>
              <w:rPr>
                <w:rFonts w:ascii="Times New Roman" w:eastAsia="仿宋_GB2312" w:hAnsi="Times New Roman"/>
                <w:kern w:val="0"/>
                <w:sz w:val="20"/>
                <w:szCs w:val="20"/>
              </w:rPr>
            </w:pPr>
            <w:r>
              <w:rPr>
                <w:rFonts w:ascii="Times New Roman" w:eastAsia="仿宋_GB2312" w:hAnsi="Times New Roman"/>
                <w:kern w:val="0"/>
                <w:sz w:val="20"/>
                <w:szCs w:val="20"/>
              </w:rPr>
              <w:t>100</w:t>
            </w:r>
          </w:p>
        </w:tc>
        <w:tc>
          <w:tcPr>
            <w:tcW w:w="2878" w:type="dxa"/>
            <w:tcBorders>
              <w:top w:val="single" w:sz="4" w:space="0" w:color="auto"/>
              <w:left w:val="nil"/>
              <w:bottom w:val="single" w:sz="4" w:space="0" w:color="auto"/>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p>
        </w:tc>
        <w:tc>
          <w:tcPr>
            <w:tcW w:w="3228" w:type="dxa"/>
            <w:tcBorders>
              <w:top w:val="single" w:sz="4" w:space="0" w:color="auto"/>
              <w:left w:val="nil"/>
              <w:bottom w:val="single" w:sz="4" w:space="0" w:color="auto"/>
              <w:right w:val="single" w:sz="4" w:space="0" w:color="auto"/>
            </w:tcBorders>
            <w:vAlign w:val="center"/>
          </w:tcPr>
          <w:p w:rsidR="00622DE8" w:rsidRDefault="00622DE8" w:rsidP="00AB3272">
            <w:pPr>
              <w:widowControl/>
              <w:spacing w:line="280" w:lineRule="exact"/>
              <w:jc w:val="left"/>
              <w:rPr>
                <w:rFonts w:ascii="Times New Roman" w:eastAsia="仿宋_GB2312" w:hAnsi="Times New Roman"/>
                <w:kern w:val="0"/>
                <w:sz w:val="20"/>
                <w:szCs w:val="20"/>
              </w:rPr>
            </w:pPr>
          </w:p>
        </w:tc>
        <w:tc>
          <w:tcPr>
            <w:tcW w:w="622" w:type="dxa"/>
            <w:tcBorders>
              <w:top w:val="single" w:sz="4" w:space="0" w:color="auto"/>
              <w:left w:val="nil"/>
              <w:bottom w:val="single" w:sz="4" w:space="0" w:color="auto"/>
              <w:right w:val="single" w:sz="4" w:space="0" w:color="auto"/>
            </w:tcBorders>
            <w:vAlign w:val="center"/>
          </w:tcPr>
          <w:p w:rsidR="00622DE8" w:rsidRDefault="00622DE8" w:rsidP="00AB3272">
            <w:pPr>
              <w:widowControl/>
              <w:spacing w:line="300" w:lineRule="exact"/>
              <w:jc w:val="left"/>
              <w:rPr>
                <w:rFonts w:ascii="Times New Roman" w:hAnsi="Times New Roman"/>
                <w:kern w:val="0"/>
                <w:sz w:val="24"/>
                <w:szCs w:val="24"/>
              </w:rPr>
            </w:pPr>
            <w:r>
              <w:rPr>
                <w:rFonts w:ascii="Times New Roman" w:hAnsi="Times New Roman" w:hint="eastAsia"/>
                <w:kern w:val="0"/>
                <w:sz w:val="24"/>
                <w:szCs w:val="24"/>
              </w:rPr>
              <w:t>95</w:t>
            </w:r>
          </w:p>
        </w:tc>
      </w:tr>
    </w:tbl>
    <w:p w:rsidR="00622DE8" w:rsidRDefault="00622DE8" w:rsidP="00622DE8">
      <w:pPr>
        <w:spacing w:line="300" w:lineRule="exact"/>
        <w:jc w:val="center"/>
        <w:rPr>
          <w:rFonts w:ascii="Times New Roman" w:eastAsia="黑体" w:hAnsi="Times New Roman"/>
          <w:sz w:val="28"/>
          <w:szCs w:val="28"/>
        </w:rPr>
      </w:pPr>
      <w:r>
        <w:rPr>
          <w:rFonts w:ascii="Times New Roman" w:eastAsia="黑体" w:hAnsi="Times New Roman"/>
          <w:sz w:val="28"/>
          <w:szCs w:val="28"/>
        </w:rPr>
        <w:br w:type="page"/>
      </w:r>
    </w:p>
    <w:p w:rsidR="00622DE8" w:rsidRDefault="00622DE8" w:rsidP="00622DE8">
      <w:pPr>
        <w:spacing w:line="560" w:lineRule="exact"/>
        <w:jc w:val="center"/>
        <w:rPr>
          <w:rFonts w:ascii="宋体" w:cs="宋体"/>
          <w:b/>
          <w:bCs/>
          <w:kern w:val="0"/>
          <w:sz w:val="44"/>
          <w:szCs w:val="44"/>
        </w:rPr>
      </w:pPr>
      <w:r>
        <w:rPr>
          <w:rFonts w:ascii="宋体" w:hAnsi="宋体" w:cs="宋体" w:hint="eastAsia"/>
          <w:b/>
          <w:bCs/>
          <w:kern w:val="0"/>
          <w:sz w:val="44"/>
          <w:szCs w:val="44"/>
        </w:rPr>
        <w:lastRenderedPageBreak/>
        <w:t>部门整体支出绩效评价基础数据表</w:t>
      </w:r>
    </w:p>
    <w:p w:rsidR="00622DE8" w:rsidRDefault="00622DE8" w:rsidP="00622DE8">
      <w:pPr>
        <w:widowControl/>
        <w:tabs>
          <w:tab w:val="left" w:pos="3611"/>
          <w:tab w:val="left" w:pos="4791"/>
          <w:tab w:val="left" w:pos="5951"/>
          <w:tab w:val="left" w:pos="7071"/>
          <w:tab w:val="left" w:pos="8191"/>
          <w:tab w:val="left" w:pos="9311"/>
        </w:tabs>
        <w:ind w:left="91"/>
        <w:jc w:val="left"/>
        <w:rPr>
          <w:rFonts w:ascii="Times New Roman" w:eastAsia="仿宋_GB2312" w:hAnsi="Times New Roman"/>
          <w:kern w:val="0"/>
          <w:sz w:val="24"/>
          <w:szCs w:val="24"/>
        </w:rPr>
      </w:pPr>
    </w:p>
    <w:p w:rsidR="00622DE8" w:rsidRDefault="00622DE8" w:rsidP="00622DE8">
      <w:pPr>
        <w:widowControl/>
        <w:tabs>
          <w:tab w:val="left" w:pos="3611"/>
          <w:tab w:val="left" w:pos="4791"/>
          <w:tab w:val="left" w:pos="5951"/>
          <w:tab w:val="left" w:pos="7071"/>
          <w:tab w:val="left" w:pos="8191"/>
          <w:tab w:val="left" w:pos="9311"/>
        </w:tabs>
        <w:ind w:left="91"/>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填报单位：桃源县</w:t>
      </w:r>
      <w:r w:rsidR="00B81538">
        <w:rPr>
          <w:rFonts w:ascii="Times New Roman" w:eastAsia="仿宋_GB2312" w:hAnsi="Times New Roman" w:cs="仿宋_GB2312" w:hint="eastAsia"/>
          <w:kern w:val="0"/>
          <w:sz w:val="24"/>
          <w:szCs w:val="24"/>
        </w:rPr>
        <w:t>社会劳动保险事业管理处</w:t>
      </w:r>
      <w:r>
        <w:rPr>
          <w:rFonts w:ascii="Times New Roman" w:eastAsia="仿宋_GB2312" w:hAnsi="Times New Roman"/>
          <w:kern w:val="0"/>
          <w:sz w:val="24"/>
          <w:szCs w:val="24"/>
        </w:rPr>
        <w:tab/>
      </w:r>
    </w:p>
    <w:tbl>
      <w:tblPr>
        <w:tblW w:w="10339" w:type="dxa"/>
        <w:jc w:val="center"/>
        <w:tblLayout w:type="fixed"/>
        <w:tblLook w:val="04A0"/>
      </w:tblPr>
      <w:tblGrid>
        <w:gridCol w:w="3550"/>
        <w:gridCol w:w="1190"/>
        <w:gridCol w:w="1170"/>
        <w:gridCol w:w="1130"/>
        <w:gridCol w:w="1465"/>
        <w:gridCol w:w="970"/>
        <w:gridCol w:w="864"/>
      </w:tblGrid>
      <w:tr w:rsidR="00622DE8" w:rsidTr="00AB3272">
        <w:trPr>
          <w:trHeight w:val="417"/>
          <w:jc w:val="center"/>
        </w:trPr>
        <w:tc>
          <w:tcPr>
            <w:tcW w:w="3550" w:type="dxa"/>
            <w:vMerge w:val="restart"/>
            <w:tcBorders>
              <w:top w:val="single" w:sz="4" w:space="0" w:color="auto"/>
              <w:left w:val="single" w:sz="4" w:space="0" w:color="auto"/>
              <w:bottom w:val="single" w:sz="4" w:space="0" w:color="auto"/>
              <w:right w:val="single" w:sz="4" w:space="0" w:color="auto"/>
            </w:tcBorders>
            <w:vAlign w:val="center"/>
          </w:tcPr>
          <w:p w:rsidR="00622DE8" w:rsidRDefault="00622DE8"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财政供养人员情况</w:t>
            </w:r>
          </w:p>
        </w:tc>
        <w:tc>
          <w:tcPr>
            <w:tcW w:w="2360" w:type="dxa"/>
            <w:gridSpan w:val="2"/>
            <w:tcBorders>
              <w:top w:val="single" w:sz="4" w:space="0" w:color="auto"/>
              <w:left w:val="nil"/>
              <w:bottom w:val="single" w:sz="4" w:space="0" w:color="auto"/>
              <w:right w:val="single" w:sz="4" w:space="0" w:color="auto"/>
            </w:tcBorders>
            <w:vAlign w:val="center"/>
          </w:tcPr>
          <w:p w:rsidR="00622DE8" w:rsidRDefault="00622DE8" w:rsidP="00AB3272">
            <w:pPr>
              <w:widowControl/>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t>编制数</w:t>
            </w:r>
          </w:p>
        </w:tc>
        <w:tc>
          <w:tcPr>
            <w:tcW w:w="2595" w:type="dxa"/>
            <w:gridSpan w:val="2"/>
            <w:tcBorders>
              <w:top w:val="single" w:sz="4" w:space="0" w:color="auto"/>
              <w:left w:val="nil"/>
              <w:bottom w:val="single" w:sz="4" w:space="0" w:color="auto"/>
              <w:right w:val="single" w:sz="4" w:space="0" w:color="auto"/>
            </w:tcBorders>
            <w:vAlign w:val="center"/>
          </w:tcPr>
          <w:p w:rsidR="00622DE8" w:rsidRDefault="00622DE8" w:rsidP="00AB3272">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201</w:t>
            </w:r>
            <w:r>
              <w:rPr>
                <w:rFonts w:ascii="Times New Roman" w:eastAsia="仿宋_GB2312" w:hAnsi="Times New Roman" w:hint="eastAsia"/>
                <w:b/>
                <w:bCs/>
                <w:kern w:val="0"/>
                <w:sz w:val="24"/>
                <w:szCs w:val="24"/>
              </w:rPr>
              <w:t>8</w:t>
            </w:r>
            <w:r>
              <w:rPr>
                <w:rFonts w:ascii="Times New Roman" w:eastAsia="仿宋_GB2312" w:hAnsi="Times New Roman" w:cs="仿宋_GB2312" w:hint="eastAsia"/>
                <w:b/>
                <w:bCs/>
                <w:kern w:val="0"/>
                <w:sz w:val="24"/>
                <w:szCs w:val="24"/>
              </w:rPr>
              <w:t>年实际在职人数</w:t>
            </w:r>
          </w:p>
        </w:tc>
        <w:tc>
          <w:tcPr>
            <w:tcW w:w="1834" w:type="dxa"/>
            <w:gridSpan w:val="2"/>
            <w:tcBorders>
              <w:top w:val="single" w:sz="4" w:space="0" w:color="auto"/>
              <w:left w:val="nil"/>
              <w:bottom w:val="single" w:sz="4" w:space="0" w:color="auto"/>
              <w:right w:val="single" w:sz="4" w:space="0" w:color="auto"/>
            </w:tcBorders>
            <w:vAlign w:val="center"/>
          </w:tcPr>
          <w:p w:rsidR="00622DE8" w:rsidRDefault="00622DE8" w:rsidP="00AB3272">
            <w:pPr>
              <w:widowControl/>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t>控制率</w:t>
            </w:r>
          </w:p>
        </w:tc>
      </w:tr>
      <w:tr w:rsidR="00622DE8" w:rsidTr="00AB3272">
        <w:trPr>
          <w:trHeight w:val="177"/>
          <w:jc w:val="center"/>
        </w:trPr>
        <w:tc>
          <w:tcPr>
            <w:tcW w:w="3550" w:type="dxa"/>
            <w:vMerge/>
            <w:tcBorders>
              <w:top w:val="single" w:sz="4" w:space="0" w:color="auto"/>
              <w:left w:val="single" w:sz="4" w:space="0" w:color="auto"/>
              <w:bottom w:val="single" w:sz="4" w:space="0" w:color="auto"/>
              <w:right w:val="single" w:sz="4" w:space="0" w:color="auto"/>
            </w:tcBorders>
            <w:vAlign w:val="center"/>
          </w:tcPr>
          <w:p w:rsidR="00622DE8" w:rsidRDefault="00622DE8" w:rsidP="00AB3272">
            <w:pPr>
              <w:widowControl/>
              <w:jc w:val="left"/>
              <w:rPr>
                <w:rFonts w:ascii="Times New Roman" w:eastAsia="仿宋_GB2312" w:hAnsi="Times New Roman"/>
                <w:kern w:val="0"/>
                <w:sz w:val="24"/>
                <w:szCs w:val="24"/>
              </w:rPr>
            </w:pPr>
          </w:p>
        </w:tc>
        <w:tc>
          <w:tcPr>
            <w:tcW w:w="2360" w:type="dxa"/>
            <w:gridSpan w:val="2"/>
            <w:tcBorders>
              <w:top w:val="single" w:sz="4" w:space="0" w:color="auto"/>
              <w:left w:val="nil"/>
              <w:bottom w:val="single" w:sz="4" w:space="0" w:color="auto"/>
              <w:right w:val="single" w:sz="4" w:space="0" w:color="auto"/>
            </w:tcBorders>
            <w:vAlign w:val="center"/>
          </w:tcPr>
          <w:p w:rsidR="00622DE8" w:rsidRDefault="00622DE8" w:rsidP="00B81538">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sidR="00B81538">
              <w:rPr>
                <w:rFonts w:ascii="Times New Roman" w:eastAsia="仿宋_GB2312" w:hAnsi="Times New Roman" w:cs="仿宋_GB2312" w:hint="eastAsia"/>
                <w:kern w:val="0"/>
                <w:sz w:val="24"/>
                <w:szCs w:val="24"/>
              </w:rPr>
              <w:t>36</w:t>
            </w:r>
          </w:p>
        </w:tc>
        <w:tc>
          <w:tcPr>
            <w:tcW w:w="2595" w:type="dxa"/>
            <w:gridSpan w:val="2"/>
            <w:tcBorders>
              <w:top w:val="single" w:sz="4" w:space="0" w:color="auto"/>
              <w:left w:val="nil"/>
              <w:bottom w:val="single" w:sz="4" w:space="0" w:color="auto"/>
              <w:right w:val="single" w:sz="4" w:space="0" w:color="auto"/>
            </w:tcBorders>
            <w:vAlign w:val="center"/>
          </w:tcPr>
          <w:p w:rsidR="00622DE8" w:rsidRDefault="00622DE8" w:rsidP="00B81538">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sidR="00B81538">
              <w:rPr>
                <w:rFonts w:ascii="Times New Roman" w:eastAsia="仿宋_GB2312" w:hAnsi="Times New Roman" w:cs="仿宋_GB2312" w:hint="eastAsia"/>
                <w:kern w:val="0"/>
                <w:sz w:val="24"/>
                <w:szCs w:val="24"/>
              </w:rPr>
              <w:t>28</w:t>
            </w:r>
          </w:p>
        </w:tc>
        <w:tc>
          <w:tcPr>
            <w:tcW w:w="1834" w:type="dxa"/>
            <w:gridSpan w:val="2"/>
            <w:tcBorders>
              <w:top w:val="single" w:sz="4" w:space="0" w:color="auto"/>
              <w:left w:val="nil"/>
              <w:bottom w:val="single" w:sz="4" w:space="0" w:color="auto"/>
              <w:right w:val="single" w:sz="4" w:space="0" w:color="auto"/>
            </w:tcBorders>
            <w:vAlign w:val="center"/>
          </w:tcPr>
          <w:p w:rsidR="00622DE8" w:rsidRDefault="00622DE8"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100%</w:t>
            </w:r>
            <w:r>
              <w:rPr>
                <w:rFonts w:ascii="Times New Roman" w:eastAsia="仿宋_GB2312" w:hAnsi="Times New Roman" w:cs="仿宋_GB2312" w:hint="eastAsia"/>
                <w:kern w:val="0"/>
                <w:sz w:val="24"/>
                <w:szCs w:val="24"/>
              </w:rPr>
              <w:t xml:space="preserve">　</w:t>
            </w:r>
          </w:p>
        </w:tc>
      </w:tr>
      <w:tr w:rsidR="00622DE8" w:rsidTr="00AB3272">
        <w:trPr>
          <w:trHeight w:val="371"/>
          <w:jc w:val="center"/>
        </w:trPr>
        <w:tc>
          <w:tcPr>
            <w:tcW w:w="3550" w:type="dxa"/>
            <w:tcBorders>
              <w:top w:val="nil"/>
              <w:left w:val="single" w:sz="4" w:space="0" w:color="auto"/>
              <w:bottom w:val="single" w:sz="4" w:space="0" w:color="auto"/>
              <w:right w:val="single" w:sz="4" w:space="0" w:color="auto"/>
            </w:tcBorders>
            <w:vAlign w:val="center"/>
          </w:tcPr>
          <w:p w:rsidR="00622DE8" w:rsidRDefault="00622DE8"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经费控制情况</w:t>
            </w:r>
          </w:p>
        </w:tc>
        <w:tc>
          <w:tcPr>
            <w:tcW w:w="2360" w:type="dxa"/>
            <w:gridSpan w:val="2"/>
            <w:tcBorders>
              <w:top w:val="single" w:sz="4" w:space="0" w:color="auto"/>
              <w:left w:val="nil"/>
              <w:bottom w:val="single" w:sz="4" w:space="0" w:color="auto"/>
              <w:right w:val="single" w:sz="4" w:space="0" w:color="000000"/>
            </w:tcBorders>
            <w:vAlign w:val="center"/>
          </w:tcPr>
          <w:p w:rsidR="00622DE8" w:rsidRDefault="00622DE8" w:rsidP="00AB3272">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201</w:t>
            </w:r>
            <w:r>
              <w:rPr>
                <w:rFonts w:ascii="Times New Roman" w:eastAsia="仿宋_GB2312" w:hAnsi="Times New Roman" w:hint="eastAsia"/>
                <w:b/>
                <w:bCs/>
                <w:kern w:val="0"/>
                <w:sz w:val="24"/>
                <w:szCs w:val="24"/>
              </w:rPr>
              <w:t>7</w:t>
            </w:r>
            <w:r>
              <w:rPr>
                <w:rFonts w:ascii="Times New Roman" w:eastAsia="仿宋_GB2312" w:hAnsi="Times New Roman" w:cs="仿宋_GB2312" w:hint="eastAsia"/>
                <w:b/>
                <w:bCs/>
                <w:kern w:val="0"/>
                <w:sz w:val="24"/>
                <w:szCs w:val="24"/>
              </w:rPr>
              <w:t>年决算数</w:t>
            </w:r>
          </w:p>
        </w:tc>
        <w:tc>
          <w:tcPr>
            <w:tcW w:w="2595" w:type="dxa"/>
            <w:gridSpan w:val="2"/>
            <w:tcBorders>
              <w:top w:val="single" w:sz="4" w:space="0" w:color="auto"/>
              <w:left w:val="nil"/>
              <w:bottom w:val="single" w:sz="4" w:space="0" w:color="auto"/>
              <w:right w:val="single" w:sz="4" w:space="0" w:color="000000"/>
            </w:tcBorders>
            <w:vAlign w:val="center"/>
          </w:tcPr>
          <w:p w:rsidR="00622DE8" w:rsidRDefault="00622DE8" w:rsidP="00AB3272">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201</w:t>
            </w:r>
            <w:r>
              <w:rPr>
                <w:rFonts w:ascii="Times New Roman" w:eastAsia="仿宋_GB2312" w:hAnsi="Times New Roman" w:hint="eastAsia"/>
                <w:b/>
                <w:bCs/>
                <w:kern w:val="0"/>
                <w:sz w:val="24"/>
                <w:szCs w:val="24"/>
              </w:rPr>
              <w:t>8</w:t>
            </w:r>
            <w:r>
              <w:rPr>
                <w:rFonts w:ascii="Times New Roman" w:eastAsia="仿宋_GB2312" w:hAnsi="Times New Roman" w:cs="仿宋_GB2312" w:hint="eastAsia"/>
                <w:b/>
                <w:bCs/>
                <w:kern w:val="0"/>
                <w:sz w:val="24"/>
                <w:szCs w:val="24"/>
              </w:rPr>
              <w:t>年预算数</w:t>
            </w:r>
          </w:p>
        </w:tc>
        <w:tc>
          <w:tcPr>
            <w:tcW w:w="1834" w:type="dxa"/>
            <w:gridSpan w:val="2"/>
            <w:tcBorders>
              <w:top w:val="single" w:sz="4" w:space="0" w:color="auto"/>
              <w:left w:val="nil"/>
              <w:bottom w:val="single" w:sz="4" w:space="0" w:color="auto"/>
              <w:right w:val="single" w:sz="4" w:space="0" w:color="000000"/>
            </w:tcBorders>
            <w:vAlign w:val="center"/>
          </w:tcPr>
          <w:p w:rsidR="00622DE8" w:rsidRDefault="00622DE8" w:rsidP="00AB3272">
            <w:pPr>
              <w:widowControl/>
              <w:jc w:val="center"/>
              <w:rPr>
                <w:rFonts w:ascii="Times New Roman" w:eastAsia="仿宋_GB2312" w:hAnsi="Times New Roman"/>
                <w:b/>
                <w:bCs/>
                <w:kern w:val="0"/>
                <w:sz w:val="24"/>
                <w:szCs w:val="24"/>
              </w:rPr>
            </w:pPr>
            <w:r>
              <w:rPr>
                <w:rFonts w:ascii="Times New Roman" w:eastAsia="仿宋_GB2312" w:hAnsi="Times New Roman"/>
                <w:b/>
                <w:bCs/>
                <w:kern w:val="0"/>
                <w:sz w:val="24"/>
                <w:szCs w:val="24"/>
              </w:rPr>
              <w:t>201</w:t>
            </w:r>
            <w:r>
              <w:rPr>
                <w:rFonts w:ascii="Times New Roman" w:eastAsia="仿宋_GB2312" w:hAnsi="Times New Roman" w:hint="eastAsia"/>
                <w:b/>
                <w:bCs/>
                <w:kern w:val="0"/>
                <w:sz w:val="24"/>
                <w:szCs w:val="24"/>
              </w:rPr>
              <w:t>8</w:t>
            </w:r>
            <w:r>
              <w:rPr>
                <w:rFonts w:ascii="Times New Roman" w:eastAsia="仿宋_GB2312" w:hAnsi="Times New Roman" w:cs="仿宋_GB2312" w:hint="eastAsia"/>
                <w:b/>
                <w:bCs/>
                <w:kern w:val="0"/>
                <w:sz w:val="24"/>
                <w:szCs w:val="24"/>
              </w:rPr>
              <w:t>年决算数</w:t>
            </w:r>
          </w:p>
        </w:tc>
      </w:tr>
      <w:tr w:rsidR="00622DE8" w:rsidTr="00AB3272">
        <w:trPr>
          <w:trHeight w:val="371"/>
          <w:jc w:val="center"/>
        </w:trPr>
        <w:tc>
          <w:tcPr>
            <w:tcW w:w="3550" w:type="dxa"/>
            <w:tcBorders>
              <w:top w:val="nil"/>
              <w:left w:val="single" w:sz="4" w:space="0" w:color="auto"/>
              <w:bottom w:val="single" w:sz="4" w:space="0" w:color="auto"/>
              <w:right w:val="single" w:sz="4" w:space="0" w:color="auto"/>
            </w:tcBorders>
            <w:vAlign w:val="center"/>
          </w:tcPr>
          <w:p w:rsidR="00622DE8" w:rsidRDefault="00622DE8" w:rsidP="00AB3272">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三公经费</w:t>
            </w:r>
          </w:p>
        </w:tc>
        <w:tc>
          <w:tcPr>
            <w:tcW w:w="2360" w:type="dxa"/>
            <w:gridSpan w:val="2"/>
            <w:tcBorders>
              <w:top w:val="single" w:sz="4" w:space="0" w:color="auto"/>
              <w:left w:val="nil"/>
              <w:bottom w:val="single" w:sz="4" w:space="0" w:color="auto"/>
              <w:right w:val="single" w:sz="4" w:space="0" w:color="000000"/>
            </w:tcBorders>
            <w:vAlign w:val="center"/>
          </w:tcPr>
          <w:p w:rsidR="00622DE8" w:rsidRDefault="00B81538"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30.15</w:t>
            </w:r>
          </w:p>
        </w:tc>
        <w:tc>
          <w:tcPr>
            <w:tcW w:w="2595" w:type="dxa"/>
            <w:gridSpan w:val="2"/>
            <w:tcBorders>
              <w:top w:val="single" w:sz="4" w:space="0" w:color="auto"/>
              <w:left w:val="nil"/>
              <w:bottom w:val="single" w:sz="4" w:space="0" w:color="auto"/>
              <w:right w:val="single" w:sz="4" w:space="0" w:color="000000"/>
            </w:tcBorders>
            <w:vAlign w:val="center"/>
          </w:tcPr>
          <w:p w:rsidR="00622DE8" w:rsidRDefault="00B81538"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30</w:t>
            </w:r>
          </w:p>
        </w:tc>
        <w:tc>
          <w:tcPr>
            <w:tcW w:w="1834" w:type="dxa"/>
            <w:gridSpan w:val="2"/>
            <w:tcBorders>
              <w:top w:val="single" w:sz="4" w:space="0" w:color="auto"/>
              <w:left w:val="nil"/>
              <w:bottom w:val="single" w:sz="4" w:space="0" w:color="auto"/>
              <w:right w:val="single" w:sz="4" w:space="0" w:color="000000"/>
            </w:tcBorders>
            <w:vAlign w:val="center"/>
          </w:tcPr>
          <w:p w:rsidR="00622DE8" w:rsidRDefault="00622DE8" w:rsidP="00B81538">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sidR="00B81538">
              <w:rPr>
                <w:rFonts w:ascii="Times New Roman" w:eastAsia="仿宋_GB2312" w:hAnsi="Times New Roman" w:cs="仿宋_GB2312" w:hint="eastAsia"/>
                <w:kern w:val="0"/>
                <w:sz w:val="24"/>
                <w:szCs w:val="24"/>
              </w:rPr>
              <w:t>27.99</w:t>
            </w:r>
          </w:p>
        </w:tc>
      </w:tr>
      <w:tr w:rsidR="00622DE8" w:rsidTr="00AB3272">
        <w:trPr>
          <w:trHeight w:val="391"/>
          <w:jc w:val="center"/>
        </w:trPr>
        <w:tc>
          <w:tcPr>
            <w:tcW w:w="3550" w:type="dxa"/>
            <w:tcBorders>
              <w:top w:val="nil"/>
              <w:left w:val="single" w:sz="4" w:space="0" w:color="auto"/>
              <w:bottom w:val="single" w:sz="4" w:space="0" w:color="auto"/>
              <w:right w:val="single" w:sz="4" w:space="0" w:color="auto"/>
            </w:tcBorders>
            <w:vAlign w:val="center"/>
          </w:tcPr>
          <w:p w:rsidR="00622DE8" w:rsidRDefault="00622DE8" w:rsidP="00AB3272">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 xml:space="preserve">   1</w:t>
            </w:r>
            <w:r>
              <w:rPr>
                <w:rFonts w:ascii="Times New Roman" w:eastAsia="仿宋_GB2312" w:hAnsi="Times New Roman" w:cs="仿宋_GB2312" w:hint="eastAsia"/>
                <w:kern w:val="0"/>
                <w:sz w:val="24"/>
                <w:szCs w:val="24"/>
              </w:rPr>
              <w:t>、公务用车购置和维护经费</w:t>
            </w:r>
          </w:p>
        </w:tc>
        <w:tc>
          <w:tcPr>
            <w:tcW w:w="2360" w:type="dxa"/>
            <w:gridSpan w:val="2"/>
            <w:tcBorders>
              <w:top w:val="single" w:sz="4" w:space="0" w:color="auto"/>
              <w:left w:val="nil"/>
              <w:bottom w:val="single" w:sz="4" w:space="0" w:color="auto"/>
              <w:right w:val="single" w:sz="4" w:space="0" w:color="000000"/>
            </w:tcBorders>
            <w:vAlign w:val="center"/>
          </w:tcPr>
          <w:p w:rsidR="00622DE8" w:rsidRDefault="00622DE8" w:rsidP="00B81538">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622DE8" w:rsidRDefault="00622DE8" w:rsidP="00AB3272">
            <w:pPr>
              <w:widowControl/>
              <w:jc w:val="center"/>
              <w:rPr>
                <w:rFonts w:ascii="Times New Roman" w:eastAsia="仿宋_GB2312" w:hAnsi="Times New Roman"/>
                <w:kern w:val="0"/>
                <w:sz w:val="24"/>
                <w:szCs w:val="24"/>
              </w:rPr>
            </w:pPr>
          </w:p>
        </w:tc>
        <w:tc>
          <w:tcPr>
            <w:tcW w:w="1834" w:type="dxa"/>
            <w:gridSpan w:val="2"/>
            <w:tcBorders>
              <w:top w:val="single" w:sz="4" w:space="0" w:color="auto"/>
              <w:left w:val="nil"/>
              <w:bottom w:val="single" w:sz="4" w:space="0" w:color="auto"/>
              <w:right w:val="single" w:sz="4" w:space="0" w:color="000000"/>
            </w:tcBorders>
            <w:vAlign w:val="center"/>
          </w:tcPr>
          <w:p w:rsidR="00622DE8" w:rsidRDefault="00622DE8" w:rsidP="00AB3272">
            <w:pPr>
              <w:widowControl/>
              <w:jc w:val="center"/>
              <w:rPr>
                <w:rFonts w:ascii="Times New Roman" w:eastAsia="仿宋_GB2312" w:hAnsi="Times New Roman"/>
                <w:kern w:val="0"/>
                <w:sz w:val="24"/>
                <w:szCs w:val="24"/>
              </w:rPr>
            </w:pPr>
          </w:p>
        </w:tc>
      </w:tr>
      <w:tr w:rsidR="00622DE8" w:rsidTr="00AB3272">
        <w:trPr>
          <w:trHeight w:val="371"/>
          <w:jc w:val="center"/>
        </w:trPr>
        <w:tc>
          <w:tcPr>
            <w:tcW w:w="3550" w:type="dxa"/>
            <w:tcBorders>
              <w:top w:val="nil"/>
              <w:left w:val="single" w:sz="4" w:space="0" w:color="auto"/>
              <w:bottom w:val="single" w:sz="4" w:space="0" w:color="auto"/>
              <w:right w:val="single" w:sz="4" w:space="0" w:color="auto"/>
            </w:tcBorders>
            <w:vAlign w:val="center"/>
          </w:tcPr>
          <w:p w:rsidR="00622DE8" w:rsidRDefault="00622DE8" w:rsidP="00AB3272">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其中：公车购置</w:t>
            </w:r>
          </w:p>
        </w:tc>
        <w:tc>
          <w:tcPr>
            <w:tcW w:w="2360" w:type="dxa"/>
            <w:gridSpan w:val="2"/>
            <w:tcBorders>
              <w:top w:val="single" w:sz="4" w:space="0" w:color="auto"/>
              <w:left w:val="nil"/>
              <w:bottom w:val="single" w:sz="4" w:space="0" w:color="auto"/>
              <w:right w:val="single" w:sz="4" w:space="0" w:color="000000"/>
            </w:tcBorders>
            <w:vAlign w:val="center"/>
          </w:tcPr>
          <w:p w:rsidR="00622DE8" w:rsidRDefault="00622DE8"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622DE8" w:rsidRDefault="00622DE8"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622DE8" w:rsidRDefault="00622DE8" w:rsidP="00AB3272">
            <w:pPr>
              <w:widowControl/>
              <w:jc w:val="center"/>
              <w:rPr>
                <w:rFonts w:ascii="Times New Roman" w:eastAsia="仿宋_GB2312" w:hAnsi="Times New Roman"/>
                <w:kern w:val="0"/>
                <w:sz w:val="24"/>
                <w:szCs w:val="24"/>
              </w:rPr>
            </w:pPr>
          </w:p>
        </w:tc>
      </w:tr>
      <w:tr w:rsidR="00622DE8" w:rsidTr="00AB3272">
        <w:trPr>
          <w:trHeight w:val="371"/>
          <w:jc w:val="center"/>
        </w:trPr>
        <w:tc>
          <w:tcPr>
            <w:tcW w:w="3550" w:type="dxa"/>
            <w:tcBorders>
              <w:top w:val="nil"/>
              <w:left w:val="single" w:sz="4" w:space="0" w:color="auto"/>
              <w:bottom w:val="single" w:sz="4" w:space="0" w:color="auto"/>
              <w:right w:val="single" w:sz="4" w:space="0" w:color="auto"/>
            </w:tcBorders>
            <w:vAlign w:val="center"/>
          </w:tcPr>
          <w:p w:rsidR="00622DE8" w:rsidRDefault="00622DE8" w:rsidP="00AB3272">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公车运行维护</w:t>
            </w:r>
          </w:p>
        </w:tc>
        <w:tc>
          <w:tcPr>
            <w:tcW w:w="2360" w:type="dxa"/>
            <w:gridSpan w:val="2"/>
            <w:tcBorders>
              <w:top w:val="single" w:sz="4" w:space="0" w:color="auto"/>
              <w:left w:val="nil"/>
              <w:bottom w:val="single" w:sz="4" w:space="0" w:color="auto"/>
              <w:right w:val="single" w:sz="4" w:space="0" w:color="000000"/>
            </w:tcBorders>
            <w:vAlign w:val="center"/>
          </w:tcPr>
          <w:p w:rsidR="00622DE8" w:rsidRDefault="00622DE8" w:rsidP="00AB3272">
            <w:pPr>
              <w:widowControl/>
              <w:jc w:val="center"/>
              <w:rPr>
                <w:rFonts w:ascii="Times New Roman" w:eastAsia="仿宋_GB2312" w:hAnsi="Times New Roman"/>
                <w:kern w:val="0"/>
                <w:sz w:val="24"/>
                <w:szCs w:val="24"/>
              </w:rPr>
            </w:pPr>
          </w:p>
        </w:tc>
        <w:tc>
          <w:tcPr>
            <w:tcW w:w="2595" w:type="dxa"/>
            <w:gridSpan w:val="2"/>
            <w:tcBorders>
              <w:top w:val="single" w:sz="4" w:space="0" w:color="auto"/>
              <w:left w:val="nil"/>
              <w:bottom w:val="single" w:sz="4" w:space="0" w:color="auto"/>
              <w:right w:val="single" w:sz="4" w:space="0" w:color="000000"/>
            </w:tcBorders>
            <w:vAlign w:val="center"/>
          </w:tcPr>
          <w:p w:rsidR="00622DE8" w:rsidRDefault="00622DE8" w:rsidP="00AB3272">
            <w:pPr>
              <w:widowControl/>
              <w:jc w:val="center"/>
              <w:rPr>
                <w:rFonts w:ascii="Times New Roman" w:eastAsia="仿宋_GB2312" w:hAnsi="Times New Roman"/>
                <w:kern w:val="0"/>
                <w:sz w:val="24"/>
                <w:szCs w:val="24"/>
              </w:rPr>
            </w:pPr>
          </w:p>
        </w:tc>
        <w:tc>
          <w:tcPr>
            <w:tcW w:w="1834" w:type="dxa"/>
            <w:gridSpan w:val="2"/>
            <w:tcBorders>
              <w:top w:val="single" w:sz="4" w:space="0" w:color="auto"/>
              <w:left w:val="nil"/>
              <w:bottom w:val="single" w:sz="4" w:space="0" w:color="auto"/>
              <w:right w:val="single" w:sz="4" w:space="0" w:color="000000"/>
            </w:tcBorders>
            <w:vAlign w:val="center"/>
          </w:tcPr>
          <w:p w:rsidR="00622DE8" w:rsidRDefault="00622DE8" w:rsidP="00AB3272">
            <w:pPr>
              <w:widowControl/>
              <w:jc w:val="center"/>
              <w:rPr>
                <w:rFonts w:ascii="Times New Roman" w:eastAsia="仿宋_GB2312" w:hAnsi="Times New Roman"/>
                <w:kern w:val="0"/>
                <w:sz w:val="24"/>
                <w:szCs w:val="24"/>
              </w:rPr>
            </w:pPr>
          </w:p>
        </w:tc>
      </w:tr>
      <w:tr w:rsidR="00622DE8" w:rsidTr="00AB3272">
        <w:trPr>
          <w:trHeight w:val="371"/>
          <w:jc w:val="center"/>
        </w:trPr>
        <w:tc>
          <w:tcPr>
            <w:tcW w:w="3550" w:type="dxa"/>
            <w:tcBorders>
              <w:top w:val="nil"/>
              <w:left w:val="single" w:sz="4" w:space="0" w:color="auto"/>
              <w:bottom w:val="single" w:sz="4" w:space="0" w:color="auto"/>
              <w:right w:val="single" w:sz="4" w:space="0" w:color="auto"/>
            </w:tcBorders>
            <w:vAlign w:val="center"/>
          </w:tcPr>
          <w:p w:rsidR="00622DE8" w:rsidRDefault="00622DE8" w:rsidP="00AB3272">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 xml:space="preserve">   2</w:t>
            </w:r>
            <w:r>
              <w:rPr>
                <w:rFonts w:ascii="Times New Roman" w:eastAsia="仿宋_GB2312" w:hAnsi="Times New Roman" w:cs="仿宋_GB2312" w:hint="eastAsia"/>
                <w:kern w:val="0"/>
                <w:sz w:val="24"/>
                <w:szCs w:val="24"/>
              </w:rPr>
              <w:t>、出国经费</w:t>
            </w:r>
          </w:p>
        </w:tc>
        <w:tc>
          <w:tcPr>
            <w:tcW w:w="2360" w:type="dxa"/>
            <w:gridSpan w:val="2"/>
            <w:tcBorders>
              <w:top w:val="single" w:sz="4" w:space="0" w:color="auto"/>
              <w:left w:val="nil"/>
              <w:bottom w:val="single" w:sz="4" w:space="0" w:color="auto"/>
              <w:right w:val="single" w:sz="4" w:space="0" w:color="000000"/>
            </w:tcBorders>
            <w:vAlign w:val="center"/>
          </w:tcPr>
          <w:p w:rsidR="00622DE8" w:rsidRDefault="00622DE8"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622DE8" w:rsidRDefault="00622DE8"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622DE8" w:rsidRDefault="00622DE8"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r>
      <w:tr w:rsidR="00622DE8" w:rsidTr="00AB3272">
        <w:trPr>
          <w:trHeight w:val="371"/>
          <w:jc w:val="center"/>
        </w:trPr>
        <w:tc>
          <w:tcPr>
            <w:tcW w:w="3550" w:type="dxa"/>
            <w:tcBorders>
              <w:top w:val="nil"/>
              <w:left w:val="single" w:sz="4" w:space="0" w:color="auto"/>
              <w:bottom w:val="single" w:sz="4" w:space="0" w:color="auto"/>
              <w:right w:val="single" w:sz="4" w:space="0" w:color="auto"/>
            </w:tcBorders>
            <w:vAlign w:val="center"/>
          </w:tcPr>
          <w:p w:rsidR="00622DE8" w:rsidRDefault="00622DE8" w:rsidP="00AB3272">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 xml:space="preserve">   3</w:t>
            </w:r>
            <w:r>
              <w:rPr>
                <w:rFonts w:ascii="Times New Roman" w:eastAsia="仿宋_GB2312" w:hAnsi="Times New Roman" w:cs="仿宋_GB2312" w:hint="eastAsia"/>
                <w:kern w:val="0"/>
                <w:sz w:val="24"/>
                <w:szCs w:val="24"/>
              </w:rPr>
              <w:t>、公务接待</w:t>
            </w:r>
          </w:p>
        </w:tc>
        <w:tc>
          <w:tcPr>
            <w:tcW w:w="2360" w:type="dxa"/>
            <w:gridSpan w:val="2"/>
            <w:tcBorders>
              <w:top w:val="single" w:sz="4" w:space="0" w:color="auto"/>
              <w:left w:val="nil"/>
              <w:bottom w:val="single" w:sz="4" w:space="0" w:color="auto"/>
              <w:right w:val="single" w:sz="4" w:space="0" w:color="000000"/>
            </w:tcBorders>
            <w:vAlign w:val="center"/>
          </w:tcPr>
          <w:p w:rsidR="00622DE8" w:rsidRDefault="00B81538"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30.15</w:t>
            </w:r>
          </w:p>
        </w:tc>
        <w:tc>
          <w:tcPr>
            <w:tcW w:w="2595" w:type="dxa"/>
            <w:gridSpan w:val="2"/>
            <w:tcBorders>
              <w:top w:val="single" w:sz="4" w:space="0" w:color="auto"/>
              <w:left w:val="nil"/>
              <w:bottom w:val="single" w:sz="4" w:space="0" w:color="auto"/>
              <w:right w:val="single" w:sz="4" w:space="0" w:color="000000"/>
            </w:tcBorders>
            <w:vAlign w:val="center"/>
          </w:tcPr>
          <w:p w:rsidR="00622DE8" w:rsidRDefault="00B81538"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30</w:t>
            </w:r>
          </w:p>
        </w:tc>
        <w:tc>
          <w:tcPr>
            <w:tcW w:w="1834" w:type="dxa"/>
            <w:gridSpan w:val="2"/>
            <w:tcBorders>
              <w:top w:val="single" w:sz="4" w:space="0" w:color="auto"/>
              <w:left w:val="nil"/>
              <w:bottom w:val="single" w:sz="4" w:space="0" w:color="auto"/>
              <w:right w:val="single" w:sz="4" w:space="0" w:color="000000"/>
            </w:tcBorders>
            <w:vAlign w:val="center"/>
          </w:tcPr>
          <w:p w:rsidR="00622DE8" w:rsidRDefault="00B81538" w:rsidP="00AB3272">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27.99</w:t>
            </w:r>
          </w:p>
        </w:tc>
      </w:tr>
      <w:tr w:rsidR="00622DE8" w:rsidTr="00AB3272">
        <w:trPr>
          <w:trHeight w:val="391"/>
          <w:jc w:val="center"/>
        </w:trPr>
        <w:tc>
          <w:tcPr>
            <w:tcW w:w="3550" w:type="dxa"/>
            <w:tcBorders>
              <w:top w:val="nil"/>
              <w:left w:val="single" w:sz="4" w:space="0" w:color="auto"/>
              <w:bottom w:val="single" w:sz="4" w:space="0" w:color="auto"/>
              <w:right w:val="single" w:sz="4" w:space="0" w:color="auto"/>
            </w:tcBorders>
            <w:vAlign w:val="center"/>
          </w:tcPr>
          <w:p w:rsidR="00622DE8" w:rsidRDefault="00622DE8" w:rsidP="00AB3272">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项目支出：</w:t>
            </w:r>
          </w:p>
        </w:tc>
        <w:tc>
          <w:tcPr>
            <w:tcW w:w="2360" w:type="dxa"/>
            <w:gridSpan w:val="2"/>
            <w:tcBorders>
              <w:top w:val="single" w:sz="4" w:space="0" w:color="auto"/>
              <w:left w:val="nil"/>
              <w:bottom w:val="single" w:sz="4" w:space="0" w:color="auto"/>
              <w:right w:val="single" w:sz="4" w:space="0" w:color="000000"/>
            </w:tcBorders>
            <w:vAlign w:val="center"/>
          </w:tcPr>
          <w:p w:rsidR="00622DE8" w:rsidRDefault="00622DE8"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622DE8" w:rsidRDefault="00622DE8"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622DE8" w:rsidRDefault="00622DE8"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r>
      <w:tr w:rsidR="00622DE8" w:rsidTr="00AB3272">
        <w:trPr>
          <w:trHeight w:val="371"/>
          <w:jc w:val="center"/>
        </w:trPr>
        <w:tc>
          <w:tcPr>
            <w:tcW w:w="3550" w:type="dxa"/>
            <w:tcBorders>
              <w:top w:val="nil"/>
              <w:left w:val="single" w:sz="4" w:space="0" w:color="auto"/>
              <w:bottom w:val="single" w:sz="4" w:space="0" w:color="auto"/>
              <w:right w:val="single" w:sz="4" w:space="0" w:color="auto"/>
            </w:tcBorders>
            <w:vAlign w:val="center"/>
          </w:tcPr>
          <w:p w:rsidR="00622DE8" w:rsidRDefault="00622DE8" w:rsidP="00AB3272">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 xml:space="preserve">    1</w:t>
            </w:r>
            <w:r>
              <w:rPr>
                <w:rFonts w:ascii="Times New Roman" w:eastAsia="仿宋_GB2312" w:hAnsi="Times New Roman" w:cs="仿宋_GB2312" w:hint="eastAsia"/>
                <w:kern w:val="0"/>
                <w:sz w:val="24"/>
                <w:szCs w:val="24"/>
              </w:rPr>
              <w:t>、业务工作专项</w:t>
            </w:r>
          </w:p>
        </w:tc>
        <w:tc>
          <w:tcPr>
            <w:tcW w:w="2360" w:type="dxa"/>
            <w:gridSpan w:val="2"/>
            <w:tcBorders>
              <w:top w:val="single" w:sz="4" w:space="0" w:color="auto"/>
              <w:left w:val="nil"/>
              <w:bottom w:val="single" w:sz="4" w:space="0" w:color="auto"/>
              <w:right w:val="single" w:sz="4" w:space="0" w:color="000000"/>
            </w:tcBorders>
            <w:vAlign w:val="center"/>
          </w:tcPr>
          <w:p w:rsidR="00622DE8" w:rsidRDefault="00622DE8"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622DE8" w:rsidRDefault="00622DE8"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622DE8" w:rsidRDefault="00622DE8"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r>
      <w:tr w:rsidR="00622DE8" w:rsidTr="00AB3272">
        <w:trPr>
          <w:trHeight w:val="371"/>
          <w:jc w:val="center"/>
        </w:trPr>
        <w:tc>
          <w:tcPr>
            <w:tcW w:w="3550" w:type="dxa"/>
            <w:tcBorders>
              <w:top w:val="nil"/>
              <w:left w:val="single" w:sz="4" w:space="0" w:color="auto"/>
              <w:bottom w:val="single" w:sz="4" w:space="0" w:color="auto"/>
              <w:right w:val="single" w:sz="4" w:space="0" w:color="auto"/>
            </w:tcBorders>
            <w:vAlign w:val="center"/>
          </w:tcPr>
          <w:p w:rsidR="00622DE8" w:rsidRDefault="00622DE8" w:rsidP="00AB3272">
            <w:pPr>
              <w:widowControl/>
              <w:jc w:val="left"/>
              <w:rPr>
                <w:rFonts w:ascii="Times New Roman" w:eastAsia="仿宋_GB2312" w:hAnsi="Times New Roman"/>
                <w:kern w:val="0"/>
                <w:sz w:val="24"/>
                <w:szCs w:val="24"/>
              </w:rPr>
            </w:pPr>
            <w:r>
              <w:rPr>
                <w:rFonts w:ascii="Times New Roman" w:eastAsia="仿宋_GB2312" w:hAnsi="Times New Roman"/>
                <w:kern w:val="0"/>
                <w:sz w:val="24"/>
                <w:szCs w:val="24"/>
              </w:rPr>
              <w:t xml:space="preserve">    2</w:t>
            </w:r>
            <w:r>
              <w:rPr>
                <w:rFonts w:ascii="Times New Roman" w:eastAsia="仿宋_GB2312" w:hAnsi="Times New Roman" w:cs="仿宋_GB2312" w:hint="eastAsia"/>
                <w:kern w:val="0"/>
                <w:sz w:val="24"/>
                <w:szCs w:val="24"/>
              </w:rPr>
              <w:t>、运行维护专项</w:t>
            </w:r>
          </w:p>
        </w:tc>
        <w:tc>
          <w:tcPr>
            <w:tcW w:w="2360" w:type="dxa"/>
            <w:gridSpan w:val="2"/>
            <w:tcBorders>
              <w:top w:val="single" w:sz="4" w:space="0" w:color="auto"/>
              <w:left w:val="nil"/>
              <w:bottom w:val="single" w:sz="4" w:space="0" w:color="auto"/>
              <w:right w:val="single" w:sz="4" w:space="0" w:color="000000"/>
            </w:tcBorders>
            <w:vAlign w:val="center"/>
          </w:tcPr>
          <w:p w:rsidR="00622DE8" w:rsidRDefault="00622DE8"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622DE8" w:rsidRDefault="00622DE8"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622DE8" w:rsidRDefault="00622DE8"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r>
      <w:tr w:rsidR="00622DE8" w:rsidTr="00AB3272">
        <w:trPr>
          <w:trHeight w:val="371"/>
          <w:jc w:val="center"/>
        </w:trPr>
        <w:tc>
          <w:tcPr>
            <w:tcW w:w="3550" w:type="dxa"/>
            <w:tcBorders>
              <w:top w:val="nil"/>
              <w:left w:val="single" w:sz="4" w:space="0" w:color="auto"/>
              <w:bottom w:val="single" w:sz="4" w:space="0" w:color="auto"/>
              <w:right w:val="single" w:sz="4" w:space="0" w:color="auto"/>
            </w:tcBorders>
            <w:vAlign w:val="center"/>
          </w:tcPr>
          <w:p w:rsidR="00622DE8" w:rsidRDefault="00622DE8" w:rsidP="00AB3272">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w:t>
            </w:r>
          </w:p>
        </w:tc>
        <w:tc>
          <w:tcPr>
            <w:tcW w:w="2360" w:type="dxa"/>
            <w:gridSpan w:val="2"/>
            <w:tcBorders>
              <w:top w:val="single" w:sz="4" w:space="0" w:color="auto"/>
              <w:left w:val="nil"/>
              <w:bottom w:val="single" w:sz="4" w:space="0" w:color="auto"/>
              <w:right w:val="single" w:sz="4" w:space="0" w:color="000000"/>
            </w:tcBorders>
            <w:vAlign w:val="center"/>
          </w:tcPr>
          <w:p w:rsidR="00622DE8" w:rsidRDefault="00622DE8"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2595" w:type="dxa"/>
            <w:gridSpan w:val="2"/>
            <w:tcBorders>
              <w:top w:val="single" w:sz="4" w:space="0" w:color="auto"/>
              <w:left w:val="nil"/>
              <w:bottom w:val="single" w:sz="4" w:space="0" w:color="auto"/>
              <w:right w:val="single" w:sz="4" w:space="0" w:color="000000"/>
            </w:tcBorders>
            <w:vAlign w:val="center"/>
          </w:tcPr>
          <w:p w:rsidR="00622DE8" w:rsidRDefault="00622DE8"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622DE8" w:rsidRDefault="00622DE8"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r>
      <w:tr w:rsidR="00622DE8" w:rsidTr="00AB3272">
        <w:trPr>
          <w:trHeight w:val="371"/>
          <w:jc w:val="center"/>
        </w:trPr>
        <w:tc>
          <w:tcPr>
            <w:tcW w:w="3550" w:type="dxa"/>
            <w:tcBorders>
              <w:top w:val="nil"/>
              <w:left w:val="single" w:sz="4" w:space="0" w:color="auto"/>
              <w:bottom w:val="single" w:sz="4" w:space="0" w:color="auto"/>
              <w:right w:val="single" w:sz="4" w:space="0" w:color="auto"/>
            </w:tcBorders>
            <w:vAlign w:val="center"/>
          </w:tcPr>
          <w:p w:rsidR="00622DE8" w:rsidRDefault="00622DE8" w:rsidP="00AB3272">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公用经费</w:t>
            </w:r>
          </w:p>
        </w:tc>
        <w:tc>
          <w:tcPr>
            <w:tcW w:w="2360" w:type="dxa"/>
            <w:gridSpan w:val="2"/>
            <w:tcBorders>
              <w:top w:val="single" w:sz="4" w:space="0" w:color="auto"/>
              <w:left w:val="nil"/>
              <w:bottom w:val="single" w:sz="4" w:space="0" w:color="auto"/>
              <w:right w:val="single" w:sz="4" w:space="0" w:color="000000"/>
            </w:tcBorders>
            <w:vAlign w:val="center"/>
          </w:tcPr>
          <w:p w:rsidR="00622DE8" w:rsidRDefault="00B81538"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70.6</w:t>
            </w:r>
          </w:p>
        </w:tc>
        <w:tc>
          <w:tcPr>
            <w:tcW w:w="2595" w:type="dxa"/>
            <w:gridSpan w:val="2"/>
            <w:tcBorders>
              <w:top w:val="single" w:sz="4" w:space="0" w:color="auto"/>
              <w:left w:val="nil"/>
              <w:bottom w:val="single" w:sz="4" w:space="0" w:color="auto"/>
              <w:right w:val="single" w:sz="4" w:space="0" w:color="000000"/>
            </w:tcBorders>
            <w:vAlign w:val="center"/>
          </w:tcPr>
          <w:p w:rsidR="00622DE8" w:rsidRDefault="00B81538"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100</w:t>
            </w:r>
          </w:p>
        </w:tc>
        <w:tc>
          <w:tcPr>
            <w:tcW w:w="1834" w:type="dxa"/>
            <w:gridSpan w:val="2"/>
            <w:tcBorders>
              <w:top w:val="single" w:sz="4" w:space="0" w:color="auto"/>
              <w:left w:val="nil"/>
              <w:bottom w:val="single" w:sz="4" w:space="0" w:color="auto"/>
              <w:right w:val="single" w:sz="4" w:space="0" w:color="000000"/>
            </w:tcBorders>
            <w:vAlign w:val="center"/>
          </w:tcPr>
          <w:p w:rsidR="00622DE8" w:rsidRDefault="00B81538" w:rsidP="00AB3272">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92.87</w:t>
            </w:r>
          </w:p>
        </w:tc>
      </w:tr>
      <w:tr w:rsidR="00622DE8" w:rsidTr="00AB3272">
        <w:trPr>
          <w:trHeight w:val="391"/>
          <w:jc w:val="center"/>
        </w:trPr>
        <w:tc>
          <w:tcPr>
            <w:tcW w:w="3550" w:type="dxa"/>
            <w:tcBorders>
              <w:top w:val="nil"/>
              <w:left w:val="single" w:sz="4" w:space="0" w:color="auto"/>
              <w:bottom w:val="single" w:sz="4" w:space="0" w:color="auto"/>
              <w:right w:val="single" w:sz="4" w:space="0" w:color="auto"/>
            </w:tcBorders>
            <w:vAlign w:val="center"/>
          </w:tcPr>
          <w:p w:rsidR="00622DE8" w:rsidRDefault="00622DE8" w:rsidP="00AB3272">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其中：办公经费</w:t>
            </w:r>
          </w:p>
        </w:tc>
        <w:tc>
          <w:tcPr>
            <w:tcW w:w="2360" w:type="dxa"/>
            <w:gridSpan w:val="2"/>
            <w:tcBorders>
              <w:top w:val="single" w:sz="4" w:space="0" w:color="auto"/>
              <w:left w:val="nil"/>
              <w:bottom w:val="single" w:sz="4" w:space="0" w:color="auto"/>
              <w:right w:val="single" w:sz="4" w:space="0" w:color="000000"/>
            </w:tcBorders>
            <w:vAlign w:val="center"/>
          </w:tcPr>
          <w:p w:rsidR="00622DE8" w:rsidRDefault="00622DE8" w:rsidP="00B81538">
            <w:pPr>
              <w:widowControl/>
              <w:jc w:val="center"/>
              <w:rPr>
                <w:rFonts w:ascii="Times New Roman" w:eastAsia="仿宋_GB2312" w:hAnsi="Times New Roman"/>
                <w:color w:val="000000" w:themeColor="text1"/>
                <w:kern w:val="0"/>
                <w:sz w:val="24"/>
                <w:szCs w:val="24"/>
              </w:rPr>
            </w:pPr>
            <w:r>
              <w:rPr>
                <w:rFonts w:ascii="Times New Roman" w:eastAsia="仿宋_GB2312" w:hAnsi="Times New Roman" w:cs="仿宋_GB2312" w:hint="eastAsia"/>
                <w:color w:val="000000" w:themeColor="text1"/>
                <w:kern w:val="0"/>
                <w:sz w:val="24"/>
                <w:szCs w:val="24"/>
              </w:rPr>
              <w:t xml:space="preserve">　</w:t>
            </w:r>
            <w:r w:rsidR="00B81538">
              <w:rPr>
                <w:rFonts w:ascii="Times New Roman" w:eastAsia="仿宋_GB2312" w:hAnsi="Times New Roman" w:cs="仿宋_GB2312" w:hint="eastAsia"/>
                <w:color w:val="000000" w:themeColor="text1"/>
                <w:kern w:val="0"/>
                <w:sz w:val="24"/>
                <w:szCs w:val="24"/>
              </w:rPr>
              <w:t>9.1</w:t>
            </w:r>
          </w:p>
        </w:tc>
        <w:tc>
          <w:tcPr>
            <w:tcW w:w="2595" w:type="dxa"/>
            <w:gridSpan w:val="2"/>
            <w:tcBorders>
              <w:top w:val="single" w:sz="4" w:space="0" w:color="auto"/>
              <w:left w:val="nil"/>
              <w:bottom w:val="single" w:sz="4" w:space="0" w:color="auto"/>
              <w:right w:val="single" w:sz="4" w:space="0" w:color="000000"/>
            </w:tcBorders>
            <w:vAlign w:val="center"/>
          </w:tcPr>
          <w:p w:rsidR="00622DE8" w:rsidRDefault="00B81538" w:rsidP="00AB3272">
            <w:pPr>
              <w:widowControl/>
              <w:jc w:val="center"/>
              <w:rPr>
                <w:rFonts w:ascii="Times New Roman" w:eastAsia="仿宋_GB2312" w:hAnsi="Times New Roman"/>
                <w:color w:val="000000" w:themeColor="text1"/>
                <w:kern w:val="0"/>
                <w:sz w:val="24"/>
                <w:szCs w:val="24"/>
              </w:rPr>
            </w:pPr>
            <w:r>
              <w:rPr>
                <w:rFonts w:ascii="Times New Roman" w:eastAsia="仿宋_GB2312" w:hAnsi="Times New Roman" w:hint="eastAsia"/>
                <w:color w:val="000000" w:themeColor="text1"/>
                <w:kern w:val="0"/>
                <w:sz w:val="24"/>
                <w:szCs w:val="24"/>
              </w:rPr>
              <w:t>6</w:t>
            </w:r>
          </w:p>
        </w:tc>
        <w:tc>
          <w:tcPr>
            <w:tcW w:w="1834" w:type="dxa"/>
            <w:gridSpan w:val="2"/>
            <w:tcBorders>
              <w:top w:val="single" w:sz="4" w:space="0" w:color="auto"/>
              <w:left w:val="nil"/>
              <w:bottom w:val="single" w:sz="4" w:space="0" w:color="auto"/>
              <w:right w:val="single" w:sz="4" w:space="0" w:color="000000"/>
            </w:tcBorders>
            <w:vAlign w:val="center"/>
          </w:tcPr>
          <w:p w:rsidR="00622DE8" w:rsidRDefault="00B81538" w:rsidP="00AB3272">
            <w:pPr>
              <w:widowControl/>
              <w:jc w:val="center"/>
              <w:rPr>
                <w:rFonts w:ascii="Times New Roman" w:eastAsia="仿宋_GB2312" w:hAnsi="Times New Roman"/>
                <w:color w:val="000000" w:themeColor="text1"/>
                <w:kern w:val="0"/>
                <w:sz w:val="24"/>
                <w:szCs w:val="24"/>
              </w:rPr>
            </w:pPr>
            <w:r>
              <w:rPr>
                <w:rFonts w:ascii="Times New Roman" w:eastAsia="仿宋_GB2312" w:hAnsi="Times New Roman" w:hint="eastAsia"/>
                <w:color w:val="000000" w:themeColor="text1"/>
                <w:kern w:val="0"/>
                <w:sz w:val="24"/>
                <w:szCs w:val="24"/>
              </w:rPr>
              <w:t>5.8</w:t>
            </w:r>
          </w:p>
        </w:tc>
      </w:tr>
      <w:tr w:rsidR="00622DE8" w:rsidTr="00AB3272">
        <w:trPr>
          <w:trHeight w:val="371"/>
          <w:jc w:val="center"/>
        </w:trPr>
        <w:tc>
          <w:tcPr>
            <w:tcW w:w="3550" w:type="dxa"/>
            <w:tcBorders>
              <w:top w:val="nil"/>
              <w:left w:val="single" w:sz="4" w:space="0" w:color="auto"/>
              <w:bottom w:val="single" w:sz="4" w:space="0" w:color="auto"/>
              <w:right w:val="single" w:sz="4" w:space="0" w:color="auto"/>
            </w:tcBorders>
            <w:vAlign w:val="center"/>
          </w:tcPr>
          <w:p w:rsidR="00622DE8" w:rsidRDefault="00622DE8" w:rsidP="00AB3272">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水费、电费、差旅费</w:t>
            </w:r>
          </w:p>
        </w:tc>
        <w:tc>
          <w:tcPr>
            <w:tcW w:w="2360" w:type="dxa"/>
            <w:gridSpan w:val="2"/>
            <w:tcBorders>
              <w:top w:val="single" w:sz="4" w:space="0" w:color="auto"/>
              <w:left w:val="nil"/>
              <w:bottom w:val="single" w:sz="4" w:space="0" w:color="auto"/>
              <w:right w:val="single" w:sz="4" w:space="0" w:color="000000"/>
            </w:tcBorders>
            <w:vAlign w:val="center"/>
          </w:tcPr>
          <w:p w:rsidR="00622DE8" w:rsidRDefault="00B81538" w:rsidP="00AB3272">
            <w:pPr>
              <w:widowControl/>
              <w:jc w:val="center"/>
              <w:rPr>
                <w:rFonts w:ascii="Times New Roman" w:eastAsia="仿宋_GB2312" w:hAnsi="Times New Roman"/>
                <w:color w:val="000000" w:themeColor="text1"/>
                <w:kern w:val="0"/>
                <w:sz w:val="24"/>
                <w:szCs w:val="24"/>
              </w:rPr>
            </w:pPr>
            <w:r>
              <w:rPr>
                <w:rFonts w:ascii="Times New Roman" w:eastAsia="仿宋_GB2312" w:hAnsi="Times New Roman" w:cs="仿宋_GB2312" w:hint="eastAsia"/>
                <w:color w:val="000000" w:themeColor="text1"/>
                <w:kern w:val="0"/>
                <w:sz w:val="24"/>
                <w:szCs w:val="24"/>
              </w:rPr>
              <w:t>6</w:t>
            </w:r>
          </w:p>
        </w:tc>
        <w:tc>
          <w:tcPr>
            <w:tcW w:w="2595" w:type="dxa"/>
            <w:gridSpan w:val="2"/>
            <w:tcBorders>
              <w:top w:val="single" w:sz="4" w:space="0" w:color="auto"/>
              <w:left w:val="nil"/>
              <w:bottom w:val="single" w:sz="4" w:space="0" w:color="auto"/>
              <w:right w:val="single" w:sz="4" w:space="0" w:color="000000"/>
            </w:tcBorders>
            <w:vAlign w:val="center"/>
          </w:tcPr>
          <w:p w:rsidR="00622DE8" w:rsidRDefault="00B81538" w:rsidP="00AB3272">
            <w:pPr>
              <w:widowControl/>
              <w:jc w:val="center"/>
              <w:rPr>
                <w:rFonts w:ascii="Times New Roman" w:eastAsia="仿宋_GB2312" w:hAnsi="Times New Roman"/>
                <w:color w:val="000000" w:themeColor="text1"/>
                <w:kern w:val="0"/>
                <w:sz w:val="24"/>
                <w:szCs w:val="24"/>
              </w:rPr>
            </w:pPr>
            <w:r>
              <w:rPr>
                <w:rFonts w:ascii="Times New Roman" w:eastAsia="仿宋_GB2312" w:hAnsi="Times New Roman" w:hint="eastAsia"/>
                <w:color w:val="000000" w:themeColor="text1"/>
                <w:kern w:val="0"/>
                <w:sz w:val="24"/>
                <w:szCs w:val="24"/>
              </w:rPr>
              <w:t>6</w:t>
            </w:r>
          </w:p>
        </w:tc>
        <w:tc>
          <w:tcPr>
            <w:tcW w:w="1834" w:type="dxa"/>
            <w:gridSpan w:val="2"/>
            <w:tcBorders>
              <w:top w:val="single" w:sz="4" w:space="0" w:color="auto"/>
              <w:left w:val="nil"/>
              <w:bottom w:val="single" w:sz="4" w:space="0" w:color="auto"/>
              <w:right w:val="single" w:sz="4" w:space="0" w:color="000000"/>
            </w:tcBorders>
            <w:vAlign w:val="center"/>
          </w:tcPr>
          <w:p w:rsidR="00622DE8" w:rsidRDefault="00B81538" w:rsidP="00AB3272">
            <w:pPr>
              <w:widowControl/>
              <w:jc w:val="center"/>
              <w:rPr>
                <w:rFonts w:ascii="Times New Roman" w:eastAsia="仿宋_GB2312" w:hAnsi="Times New Roman"/>
                <w:color w:val="000000" w:themeColor="text1"/>
                <w:kern w:val="0"/>
                <w:sz w:val="24"/>
                <w:szCs w:val="24"/>
              </w:rPr>
            </w:pPr>
            <w:r>
              <w:rPr>
                <w:rFonts w:ascii="Times New Roman" w:eastAsia="仿宋_GB2312" w:hAnsi="Times New Roman" w:hint="eastAsia"/>
                <w:color w:val="000000" w:themeColor="text1"/>
                <w:kern w:val="0"/>
                <w:sz w:val="24"/>
                <w:szCs w:val="24"/>
              </w:rPr>
              <w:t>5.5</w:t>
            </w:r>
          </w:p>
        </w:tc>
      </w:tr>
      <w:tr w:rsidR="00622DE8" w:rsidTr="00AB3272">
        <w:trPr>
          <w:trHeight w:val="371"/>
          <w:jc w:val="center"/>
        </w:trPr>
        <w:tc>
          <w:tcPr>
            <w:tcW w:w="3550" w:type="dxa"/>
            <w:tcBorders>
              <w:top w:val="nil"/>
              <w:left w:val="single" w:sz="4" w:space="0" w:color="auto"/>
              <w:bottom w:val="single" w:sz="4" w:space="0" w:color="auto"/>
              <w:right w:val="single" w:sz="4" w:space="0" w:color="auto"/>
            </w:tcBorders>
            <w:vAlign w:val="center"/>
          </w:tcPr>
          <w:p w:rsidR="00622DE8" w:rsidRDefault="00622DE8" w:rsidP="00AB3272">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会议费、培训费</w:t>
            </w:r>
          </w:p>
        </w:tc>
        <w:tc>
          <w:tcPr>
            <w:tcW w:w="2360" w:type="dxa"/>
            <w:gridSpan w:val="2"/>
            <w:tcBorders>
              <w:top w:val="single" w:sz="4" w:space="0" w:color="auto"/>
              <w:left w:val="nil"/>
              <w:bottom w:val="single" w:sz="4" w:space="0" w:color="auto"/>
              <w:right w:val="single" w:sz="4" w:space="0" w:color="000000"/>
            </w:tcBorders>
            <w:vAlign w:val="center"/>
          </w:tcPr>
          <w:p w:rsidR="00622DE8" w:rsidRDefault="00B81538" w:rsidP="00AB3272">
            <w:pPr>
              <w:widowControl/>
              <w:jc w:val="center"/>
              <w:rPr>
                <w:rFonts w:ascii="Times New Roman" w:eastAsia="仿宋_GB2312" w:hAnsi="Times New Roman"/>
                <w:color w:val="000000" w:themeColor="text1"/>
                <w:kern w:val="0"/>
                <w:sz w:val="24"/>
                <w:szCs w:val="24"/>
              </w:rPr>
            </w:pPr>
            <w:r>
              <w:rPr>
                <w:rFonts w:ascii="Times New Roman" w:eastAsia="仿宋_GB2312" w:hAnsi="Times New Roman" w:cs="仿宋_GB2312" w:hint="eastAsia"/>
                <w:color w:val="000000" w:themeColor="text1"/>
                <w:kern w:val="0"/>
                <w:sz w:val="24"/>
                <w:szCs w:val="24"/>
              </w:rPr>
              <w:t>0.5</w:t>
            </w:r>
          </w:p>
        </w:tc>
        <w:tc>
          <w:tcPr>
            <w:tcW w:w="2595" w:type="dxa"/>
            <w:gridSpan w:val="2"/>
            <w:tcBorders>
              <w:top w:val="single" w:sz="4" w:space="0" w:color="auto"/>
              <w:left w:val="nil"/>
              <w:bottom w:val="single" w:sz="4" w:space="0" w:color="auto"/>
              <w:right w:val="single" w:sz="4" w:space="0" w:color="000000"/>
            </w:tcBorders>
            <w:vAlign w:val="center"/>
          </w:tcPr>
          <w:p w:rsidR="00622DE8" w:rsidRDefault="00B81538" w:rsidP="00AB3272">
            <w:pPr>
              <w:widowControl/>
              <w:jc w:val="center"/>
              <w:rPr>
                <w:rFonts w:ascii="Times New Roman" w:eastAsia="仿宋_GB2312" w:hAnsi="Times New Roman"/>
                <w:color w:val="000000" w:themeColor="text1"/>
                <w:kern w:val="0"/>
                <w:sz w:val="24"/>
                <w:szCs w:val="24"/>
              </w:rPr>
            </w:pPr>
            <w:r>
              <w:rPr>
                <w:rFonts w:ascii="Times New Roman" w:eastAsia="仿宋_GB2312" w:hAnsi="Times New Roman" w:hint="eastAsia"/>
                <w:color w:val="000000" w:themeColor="text1"/>
                <w:kern w:val="0"/>
                <w:sz w:val="24"/>
                <w:szCs w:val="24"/>
              </w:rPr>
              <w:t>2</w:t>
            </w:r>
          </w:p>
        </w:tc>
        <w:tc>
          <w:tcPr>
            <w:tcW w:w="1834" w:type="dxa"/>
            <w:gridSpan w:val="2"/>
            <w:tcBorders>
              <w:top w:val="single" w:sz="4" w:space="0" w:color="auto"/>
              <w:left w:val="nil"/>
              <w:bottom w:val="single" w:sz="4" w:space="0" w:color="auto"/>
              <w:right w:val="single" w:sz="4" w:space="0" w:color="000000"/>
            </w:tcBorders>
            <w:vAlign w:val="center"/>
          </w:tcPr>
          <w:p w:rsidR="00622DE8" w:rsidRDefault="00B81538" w:rsidP="00AB3272">
            <w:pPr>
              <w:widowControl/>
              <w:jc w:val="center"/>
              <w:rPr>
                <w:rFonts w:ascii="Times New Roman" w:eastAsia="仿宋_GB2312" w:hAnsi="Times New Roman"/>
                <w:color w:val="000000" w:themeColor="text1"/>
                <w:kern w:val="0"/>
                <w:sz w:val="24"/>
                <w:szCs w:val="24"/>
              </w:rPr>
            </w:pPr>
            <w:r>
              <w:rPr>
                <w:rFonts w:ascii="Times New Roman" w:eastAsia="仿宋_GB2312" w:hAnsi="Times New Roman" w:hint="eastAsia"/>
                <w:color w:val="000000" w:themeColor="text1"/>
                <w:kern w:val="0"/>
                <w:sz w:val="24"/>
                <w:szCs w:val="24"/>
              </w:rPr>
              <w:t>0.4</w:t>
            </w:r>
          </w:p>
        </w:tc>
      </w:tr>
      <w:tr w:rsidR="00622DE8" w:rsidTr="00AB3272">
        <w:trPr>
          <w:trHeight w:val="371"/>
          <w:jc w:val="center"/>
        </w:trPr>
        <w:tc>
          <w:tcPr>
            <w:tcW w:w="3550" w:type="dxa"/>
            <w:tcBorders>
              <w:top w:val="nil"/>
              <w:left w:val="single" w:sz="4" w:space="0" w:color="auto"/>
              <w:bottom w:val="single" w:sz="4" w:space="0" w:color="auto"/>
              <w:right w:val="single" w:sz="4" w:space="0" w:color="auto"/>
            </w:tcBorders>
            <w:vAlign w:val="center"/>
          </w:tcPr>
          <w:p w:rsidR="00622DE8" w:rsidRDefault="00622DE8" w:rsidP="00AB3272">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政府采购金额</w:t>
            </w:r>
          </w:p>
        </w:tc>
        <w:tc>
          <w:tcPr>
            <w:tcW w:w="2360" w:type="dxa"/>
            <w:gridSpan w:val="2"/>
            <w:tcBorders>
              <w:top w:val="single" w:sz="4" w:space="0" w:color="auto"/>
              <w:left w:val="nil"/>
              <w:bottom w:val="single" w:sz="4" w:space="0" w:color="auto"/>
              <w:right w:val="single" w:sz="4" w:space="0" w:color="000000"/>
            </w:tcBorders>
            <w:vAlign w:val="center"/>
          </w:tcPr>
          <w:p w:rsidR="00622DE8" w:rsidRDefault="00622DE8" w:rsidP="00AB3272">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w:t>
            </w:r>
          </w:p>
        </w:tc>
        <w:tc>
          <w:tcPr>
            <w:tcW w:w="2595" w:type="dxa"/>
            <w:gridSpan w:val="2"/>
            <w:tcBorders>
              <w:top w:val="single" w:sz="4" w:space="0" w:color="auto"/>
              <w:left w:val="nil"/>
              <w:bottom w:val="single" w:sz="4" w:space="0" w:color="auto"/>
              <w:right w:val="single" w:sz="4" w:space="0" w:color="000000"/>
            </w:tcBorders>
            <w:vAlign w:val="center"/>
          </w:tcPr>
          <w:p w:rsidR="00622DE8" w:rsidRDefault="00B81538" w:rsidP="00AB3272">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2</w:t>
            </w:r>
          </w:p>
        </w:tc>
        <w:tc>
          <w:tcPr>
            <w:tcW w:w="1834" w:type="dxa"/>
            <w:gridSpan w:val="2"/>
            <w:tcBorders>
              <w:top w:val="single" w:sz="4" w:space="0" w:color="auto"/>
              <w:left w:val="nil"/>
              <w:bottom w:val="single" w:sz="4" w:space="0" w:color="auto"/>
              <w:right w:val="single" w:sz="4" w:space="0" w:color="000000"/>
            </w:tcBorders>
            <w:vAlign w:val="center"/>
          </w:tcPr>
          <w:p w:rsidR="00622DE8" w:rsidRDefault="00B81538" w:rsidP="00AB3272">
            <w:pPr>
              <w:widowControl/>
              <w:jc w:val="center"/>
              <w:rPr>
                <w:rFonts w:ascii="Times New Roman" w:eastAsia="仿宋_GB2312" w:hAnsi="Times New Roman"/>
                <w:kern w:val="0"/>
                <w:sz w:val="24"/>
                <w:szCs w:val="24"/>
              </w:rPr>
            </w:pPr>
            <w:r>
              <w:rPr>
                <w:rFonts w:ascii="Times New Roman" w:eastAsia="仿宋_GB2312" w:hAnsi="Times New Roman" w:hint="eastAsia"/>
                <w:kern w:val="0"/>
                <w:sz w:val="24"/>
                <w:szCs w:val="24"/>
              </w:rPr>
              <w:t>1.3</w:t>
            </w:r>
          </w:p>
        </w:tc>
      </w:tr>
      <w:tr w:rsidR="00622DE8" w:rsidTr="00AB3272">
        <w:trPr>
          <w:trHeight w:val="371"/>
          <w:jc w:val="center"/>
        </w:trPr>
        <w:tc>
          <w:tcPr>
            <w:tcW w:w="3550" w:type="dxa"/>
            <w:tcBorders>
              <w:top w:val="nil"/>
              <w:left w:val="single" w:sz="4" w:space="0" w:color="auto"/>
              <w:bottom w:val="single" w:sz="4" w:space="0" w:color="auto"/>
              <w:right w:val="single" w:sz="4" w:space="0" w:color="auto"/>
            </w:tcBorders>
            <w:vAlign w:val="center"/>
          </w:tcPr>
          <w:p w:rsidR="00622DE8" w:rsidRDefault="00622DE8" w:rsidP="00AB3272">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部门整体支出预算调整</w:t>
            </w:r>
          </w:p>
        </w:tc>
        <w:tc>
          <w:tcPr>
            <w:tcW w:w="2360" w:type="dxa"/>
            <w:gridSpan w:val="2"/>
            <w:tcBorders>
              <w:top w:val="single" w:sz="4" w:space="0" w:color="auto"/>
              <w:left w:val="nil"/>
              <w:bottom w:val="single" w:sz="4" w:space="0" w:color="auto"/>
              <w:right w:val="single" w:sz="4" w:space="0" w:color="000000"/>
            </w:tcBorders>
            <w:vAlign w:val="center"/>
          </w:tcPr>
          <w:p w:rsidR="00622DE8" w:rsidRDefault="00622DE8" w:rsidP="00AB3272">
            <w:pPr>
              <w:widowControl/>
              <w:jc w:val="center"/>
              <w:rPr>
                <w:rFonts w:ascii="Times New Roman" w:eastAsia="仿宋_GB2312" w:hAnsi="Times New Roman"/>
                <w:kern w:val="0"/>
                <w:sz w:val="24"/>
                <w:szCs w:val="24"/>
              </w:rPr>
            </w:pPr>
            <w:r>
              <w:rPr>
                <w:rFonts w:ascii="Times New Roman" w:eastAsia="仿宋_GB2312" w:hAnsi="Times New Roman"/>
                <w:kern w:val="0"/>
                <w:sz w:val="24"/>
                <w:szCs w:val="24"/>
              </w:rPr>
              <w:t>——</w:t>
            </w:r>
          </w:p>
        </w:tc>
        <w:tc>
          <w:tcPr>
            <w:tcW w:w="2595" w:type="dxa"/>
            <w:gridSpan w:val="2"/>
            <w:tcBorders>
              <w:top w:val="single" w:sz="4" w:space="0" w:color="auto"/>
              <w:left w:val="nil"/>
              <w:bottom w:val="single" w:sz="4" w:space="0" w:color="auto"/>
              <w:right w:val="single" w:sz="4" w:space="0" w:color="000000"/>
            </w:tcBorders>
            <w:vAlign w:val="center"/>
          </w:tcPr>
          <w:p w:rsidR="00622DE8" w:rsidRDefault="00622DE8"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834" w:type="dxa"/>
            <w:gridSpan w:val="2"/>
            <w:tcBorders>
              <w:top w:val="single" w:sz="4" w:space="0" w:color="auto"/>
              <w:left w:val="nil"/>
              <w:bottom w:val="single" w:sz="4" w:space="0" w:color="auto"/>
              <w:right w:val="single" w:sz="4" w:space="0" w:color="000000"/>
            </w:tcBorders>
            <w:vAlign w:val="center"/>
          </w:tcPr>
          <w:p w:rsidR="00622DE8" w:rsidRDefault="00622DE8" w:rsidP="00AB3272">
            <w:pPr>
              <w:widowControl/>
              <w:jc w:val="center"/>
              <w:rPr>
                <w:rFonts w:ascii="Times New Roman" w:eastAsia="仿宋_GB2312" w:hAnsi="Times New Roman"/>
                <w:kern w:val="0"/>
                <w:sz w:val="24"/>
                <w:szCs w:val="24"/>
              </w:rPr>
            </w:pPr>
          </w:p>
        </w:tc>
      </w:tr>
      <w:tr w:rsidR="00622DE8" w:rsidTr="00AB3272">
        <w:trPr>
          <w:trHeight w:val="1154"/>
          <w:jc w:val="center"/>
        </w:trPr>
        <w:tc>
          <w:tcPr>
            <w:tcW w:w="3550" w:type="dxa"/>
            <w:vMerge w:val="restart"/>
            <w:tcBorders>
              <w:top w:val="nil"/>
              <w:left w:val="single" w:sz="4" w:space="0" w:color="auto"/>
              <w:bottom w:val="single" w:sz="4" w:space="0" w:color="auto"/>
              <w:right w:val="single" w:sz="4" w:space="0" w:color="auto"/>
            </w:tcBorders>
            <w:vAlign w:val="center"/>
          </w:tcPr>
          <w:p w:rsidR="00622DE8" w:rsidRDefault="00622DE8"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楼堂馆所控制情况</w:t>
            </w:r>
            <w:r>
              <w:rPr>
                <w:rFonts w:ascii="Times New Roman" w:eastAsia="仿宋_GB2312" w:hAnsi="Times New Roman"/>
                <w:kern w:val="0"/>
                <w:sz w:val="24"/>
                <w:szCs w:val="24"/>
              </w:rPr>
              <w:br/>
            </w:r>
            <w:r>
              <w:rPr>
                <w:rFonts w:ascii="Times New Roman" w:eastAsia="仿宋_GB2312" w:hAnsi="Times New Roman" w:cs="仿宋_GB2312" w:hint="eastAsia"/>
                <w:kern w:val="0"/>
                <w:sz w:val="24"/>
                <w:szCs w:val="24"/>
              </w:rPr>
              <w:t>（</w:t>
            </w:r>
            <w:r>
              <w:rPr>
                <w:rFonts w:ascii="Times New Roman" w:eastAsia="仿宋_GB2312" w:hAnsi="Times New Roman"/>
                <w:kern w:val="0"/>
                <w:sz w:val="24"/>
                <w:szCs w:val="24"/>
              </w:rPr>
              <w:t>2017</w:t>
            </w:r>
            <w:r>
              <w:rPr>
                <w:rFonts w:ascii="Times New Roman" w:eastAsia="仿宋_GB2312" w:hAnsi="Times New Roman" w:cs="仿宋_GB2312" w:hint="eastAsia"/>
                <w:kern w:val="0"/>
                <w:sz w:val="24"/>
                <w:szCs w:val="24"/>
              </w:rPr>
              <w:t>年完工项目）</w:t>
            </w:r>
          </w:p>
        </w:tc>
        <w:tc>
          <w:tcPr>
            <w:tcW w:w="1190" w:type="dxa"/>
            <w:tcBorders>
              <w:top w:val="nil"/>
              <w:left w:val="nil"/>
              <w:bottom w:val="single" w:sz="4" w:space="0" w:color="auto"/>
              <w:right w:val="single" w:sz="4" w:space="0" w:color="auto"/>
            </w:tcBorders>
            <w:vAlign w:val="center"/>
          </w:tcPr>
          <w:p w:rsidR="00622DE8" w:rsidRDefault="00622DE8" w:rsidP="00AB3272">
            <w:pPr>
              <w:widowControl/>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t>批复规模</w:t>
            </w:r>
            <w:r>
              <w:rPr>
                <w:rFonts w:ascii="Times New Roman" w:eastAsia="仿宋_GB2312" w:hAnsi="Times New Roman"/>
                <w:b/>
                <w:bCs/>
                <w:kern w:val="0"/>
                <w:sz w:val="24"/>
                <w:szCs w:val="24"/>
              </w:rPr>
              <w:br/>
            </w:r>
            <w:r>
              <w:rPr>
                <w:rFonts w:ascii="Times New Roman" w:eastAsia="仿宋_GB2312" w:hAnsi="Times New Roman" w:cs="仿宋_GB2312" w:hint="eastAsia"/>
                <w:b/>
                <w:bCs/>
                <w:kern w:val="0"/>
                <w:sz w:val="24"/>
                <w:szCs w:val="24"/>
              </w:rPr>
              <w:t>（</w:t>
            </w:r>
            <w:r>
              <w:rPr>
                <w:rFonts w:ascii="Times New Roman" w:hAnsi="Times New Roman" w:cs="宋体" w:hint="eastAsia"/>
                <w:b/>
                <w:bCs/>
                <w:kern w:val="0"/>
                <w:sz w:val="24"/>
                <w:szCs w:val="24"/>
              </w:rPr>
              <w:t>㎡</w:t>
            </w:r>
            <w:r>
              <w:rPr>
                <w:rFonts w:ascii="Times New Roman" w:eastAsia="仿宋_GB2312" w:hAnsi="Times New Roman" w:cs="仿宋_GB2312" w:hint="eastAsia"/>
                <w:b/>
                <w:bCs/>
                <w:kern w:val="0"/>
                <w:sz w:val="24"/>
                <w:szCs w:val="24"/>
              </w:rPr>
              <w:t>）</w:t>
            </w:r>
          </w:p>
        </w:tc>
        <w:tc>
          <w:tcPr>
            <w:tcW w:w="1170" w:type="dxa"/>
            <w:tcBorders>
              <w:top w:val="nil"/>
              <w:left w:val="nil"/>
              <w:bottom w:val="single" w:sz="4" w:space="0" w:color="auto"/>
              <w:right w:val="single" w:sz="4" w:space="0" w:color="auto"/>
            </w:tcBorders>
            <w:vAlign w:val="center"/>
          </w:tcPr>
          <w:p w:rsidR="00622DE8" w:rsidRDefault="00622DE8" w:rsidP="00AB3272">
            <w:pPr>
              <w:widowControl/>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t>实际规模（</w:t>
            </w:r>
            <w:r>
              <w:rPr>
                <w:rFonts w:ascii="Times New Roman" w:hAnsi="Times New Roman" w:cs="宋体" w:hint="eastAsia"/>
                <w:b/>
                <w:bCs/>
                <w:kern w:val="0"/>
                <w:sz w:val="24"/>
                <w:szCs w:val="24"/>
              </w:rPr>
              <w:t>㎡</w:t>
            </w:r>
            <w:r>
              <w:rPr>
                <w:rFonts w:ascii="Times New Roman" w:eastAsia="仿宋_GB2312" w:hAnsi="Times New Roman" w:cs="仿宋_GB2312" w:hint="eastAsia"/>
                <w:b/>
                <w:bCs/>
                <w:kern w:val="0"/>
                <w:sz w:val="24"/>
                <w:szCs w:val="24"/>
              </w:rPr>
              <w:t>）</w:t>
            </w:r>
          </w:p>
        </w:tc>
        <w:tc>
          <w:tcPr>
            <w:tcW w:w="1130" w:type="dxa"/>
            <w:tcBorders>
              <w:top w:val="nil"/>
              <w:left w:val="nil"/>
              <w:bottom w:val="single" w:sz="4" w:space="0" w:color="auto"/>
              <w:right w:val="single" w:sz="4" w:space="0" w:color="auto"/>
            </w:tcBorders>
            <w:vAlign w:val="center"/>
          </w:tcPr>
          <w:p w:rsidR="00622DE8" w:rsidRDefault="00622DE8" w:rsidP="00AB3272">
            <w:pPr>
              <w:widowControl/>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t>规模控制率</w:t>
            </w:r>
          </w:p>
        </w:tc>
        <w:tc>
          <w:tcPr>
            <w:tcW w:w="1465" w:type="dxa"/>
            <w:tcBorders>
              <w:top w:val="nil"/>
              <w:left w:val="nil"/>
              <w:bottom w:val="single" w:sz="4" w:space="0" w:color="auto"/>
              <w:right w:val="single" w:sz="4" w:space="0" w:color="auto"/>
            </w:tcBorders>
            <w:vAlign w:val="center"/>
          </w:tcPr>
          <w:p w:rsidR="00622DE8" w:rsidRDefault="00622DE8" w:rsidP="00AB3272">
            <w:pPr>
              <w:widowControl/>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t>预算投资（万元）</w:t>
            </w:r>
          </w:p>
        </w:tc>
        <w:tc>
          <w:tcPr>
            <w:tcW w:w="970" w:type="dxa"/>
            <w:tcBorders>
              <w:top w:val="nil"/>
              <w:left w:val="nil"/>
              <w:bottom w:val="single" w:sz="4" w:space="0" w:color="auto"/>
              <w:right w:val="single" w:sz="4" w:space="0" w:color="auto"/>
            </w:tcBorders>
            <w:vAlign w:val="center"/>
          </w:tcPr>
          <w:p w:rsidR="00622DE8" w:rsidRDefault="00622DE8" w:rsidP="00AB3272">
            <w:pPr>
              <w:widowControl/>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t>实际投资（万元）</w:t>
            </w:r>
          </w:p>
        </w:tc>
        <w:tc>
          <w:tcPr>
            <w:tcW w:w="864" w:type="dxa"/>
            <w:tcBorders>
              <w:top w:val="nil"/>
              <w:left w:val="nil"/>
              <w:bottom w:val="single" w:sz="4" w:space="0" w:color="auto"/>
              <w:right w:val="single" w:sz="4" w:space="0" w:color="auto"/>
            </w:tcBorders>
            <w:vAlign w:val="center"/>
          </w:tcPr>
          <w:p w:rsidR="00622DE8" w:rsidRDefault="00622DE8" w:rsidP="00AB3272">
            <w:pPr>
              <w:widowControl/>
              <w:jc w:val="center"/>
              <w:rPr>
                <w:rFonts w:ascii="Times New Roman" w:eastAsia="仿宋_GB2312" w:hAnsi="Times New Roman"/>
                <w:b/>
                <w:bCs/>
                <w:kern w:val="0"/>
                <w:sz w:val="24"/>
                <w:szCs w:val="24"/>
              </w:rPr>
            </w:pPr>
            <w:r>
              <w:rPr>
                <w:rFonts w:ascii="Times New Roman" w:eastAsia="仿宋_GB2312" w:hAnsi="Times New Roman" w:cs="仿宋_GB2312" w:hint="eastAsia"/>
                <w:b/>
                <w:bCs/>
                <w:kern w:val="0"/>
                <w:sz w:val="24"/>
                <w:szCs w:val="24"/>
              </w:rPr>
              <w:t>投资概算控制率</w:t>
            </w:r>
          </w:p>
        </w:tc>
      </w:tr>
      <w:tr w:rsidR="00622DE8" w:rsidTr="00AB3272">
        <w:trPr>
          <w:trHeight w:val="177"/>
          <w:jc w:val="center"/>
        </w:trPr>
        <w:tc>
          <w:tcPr>
            <w:tcW w:w="3550" w:type="dxa"/>
            <w:vMerge/>
            <w:tcBorders>
              <w:top w:val="nil"/>
              <w:left w:val="single" w:sz="4" w:space="0" w:color="auto"/>
              <w:bottom w:val="single" w:sz="4" w:space="0" w:color="auto"/>
              <w:right w:val="single" w:sz="4" w:space="0" w:color="auto"/>
            </w:tcBorders>
            <w:vAlign w:val="center"/>
          </w:tcPr>
          <w:p w:rsidR="00622DE8" w:rsidRDefault="00622DE8" w:rsidP="00AB3272">
            <w:pPr>
              <w:widowControl/>
              <w:jc w:val="left"/>
              <w:rPr>
                <w:rFonts w:ascii="Times New Roman" w:eastAsia="仿宋_GB2312" w:hAnsi="Times New Roman"/>
                <w:kern w:val="0"/>
                <w:sz w:val="24"/>
                <w:szCs w:val="24"/>
              </w:rPr>
            </w:pPr>
          </w:p>
        </w:tc>
        <w:tc>
          <w:tcPr>
            <w:tcW w:w="1190" w:type="dxa"/>
            <w:tcBorders>
              <w:top w:val="nil"/>
              <w:left w:val="nil"/>
              <w:bottom w:val="single" w:sz="4" w:space="0" w:color="auto"/>
              <w:right w:val="single" w:sz="4" w:space="0" w:color="auto"/>
            </w:tcBorders>
            <w:vAlign w:val="center"/>
          </w:tcPr>
          <w:p w:rsidR="00622DE8" w:rsidRDefault="00622DE8"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170" w:type="dxa"/>
            <w:tcBorders>
              <w:top w:val="nil"/>
              <w:left w:val="nil"/>
              <w:bottom w:val="single" w:sz="4" w:space="0" w:color="auto"/>
              <w:right w:val="single" w:sz="4" w:space="0" w:color="auto"/>
            </w:tcBorders>
            <w:vAlign w:val="center"/>
          </w:tcPr>
          <w:p w:rsidR="00622DE8" w:rsidRDefault="00622DE8" w:rsidP="00AB3272">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130" w:type="dxa"/>
            <w:tcBorders>
              <w:top w:val="nil"/>
              <w:left w:val="nil"/>
              <w:bottom w:val="single" w:sz="4" w:space="0" w:color="auto"/>
              <w:right w:val="single" w:sz="4" w:space="0" w:color="auto"/>
            </w:tcBorders>
            <w:vAlign w:val="center"/>
          </w:tcPr>
          <w:p w:rsidR="00622DE8" w:rsidRDefault="00622DE8" w:rsidP="00AB3272">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1465" w:type="dxa"/>
            <w:tcBorders>
              <w:top w:val="nil"/>
              <w:left w:val="nil"/>
              <w:bottom w:val="single" w:sz="4" w:space="0" w:color="auto"/>
              <w:right w:val="single" w:sz="4" w:space="0" w:color="auto"/>
            </w:tcBorders>
            <w:vAlign w:val="center"/>
          </w:tcPr>
          <w:p w:rsidR="00622DE8" w:rsidRDefault="00622DE8" w:rsidP="00AB3272">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970" w:type="dxa"/>
            <w:tcBorders>
              <w:top w:val="nil"/>
              <w:left w:val="nil"/>
              <w:bottom w:val="single" w:sz="4" w:space="0" w:color="auto"/>
              <w:right w:val="single" w:sz="4" w:space="0" w:color="auto"/>
            </w:tcBorders>
            <w:vAlign w:val="center"/>
          </w:tcPr>
          <w:p w:rsidR="00622DE8" w:rsidRDefault="00622DE8" w:rsidP="00AB3272">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c>
          <w:tcPr>
            <w:tcW w:w="864" w:type="dxa"/>
            <w:tcBorders>
              <w:top w:val="nil"/>
              <w:left w:val="nil"/>
              <w:bottom w:val="single" w:sz="4" w:space="0" w:color="auto"/>
              <w:right w:val="single" w:sz="4" w:space="0" w:color="auto"/>
            </w:tcBorders>
            <w:vAlign w:val="center"/>
          </w:tcPr>
          <w:p w:rsidR="00622DE8" w:rsidRDefault="00622DE8" w:rsidP="00AB3272">
            <w:pPr>
              <w:widowControl/>
              <w:jc w:val="left"/>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p>
        </w:tc>
      </w:tr>
      <w:tr w:rsidR="00622DE8" w:rsidTr="00AB3272">
        <w:trPr>
          <w:trHeight w:val="371"/>
          <w:jc w:val="center"/>
        </w:trPr>
        <w:tc>
          <w:tcPr>
            <w:tcW w:w="3550" w:type="dxa"/>
            <w:tcBorders>
              <w:top w:val="nil"/>
              <w:left w:val="single" w:sz="4" w:space="0" w:color="auto"/>
              <w:bottom w:val="single" w:sz="4" w:space="0" w:color="auto"/>
              <w:right w:val="single" w:sz="4" w:space="0" w:color="auto"/>
            </w:tcBorders>
            <w:vAlign w:val="center"/>
          </w:tcPr>
          <w:p w:rsidR="00622DE8" w:rsidRDefault="00622DE8" w:rsidP="00AB3272">
            <w:pPr>
              <w:widowControl/>
              <w:jc w:val="center"/>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厉行节约保障措施</w:t>
            </w:r>
          </w:p>
        </w:tc>
        <w:tc>
          <w:tcPr>
            <w:tcW w:w="6789" w:type="dxa"/>
            <w:gridSpan w:val="6"/>
            <w:tcBorders>
              <w:top w:val="single" w:sz="4" w:space="0" w:color="auto"/>
              <w:left w:val="nil"/>
              <w:bottom w:val="single" w:sz="4" w:space="0" w:color="auto"/>
              <w:right w:val="single" w:sz="4" w:space="0" w:color="000000"/>
            </w:tcBorders>
            <w:vAlign w:val="center"/>
          </w:tcPr>
          <w:p w:rsidR="00622DE8" w:rsidRDefault="00622DE8" w:rsidP="00AB3272">
            <w:pPr>
              <w:widowControl/>
              <w:rPr>
                <w:rFonts w:ascii="Times New Roman" w:eastAsia="仿宋_GB2312" w:hAnsi="Times New Roman"/>
                <w:kern w:val="0"/>
                <w:sz w:val="24"/>
                <w:szCs w:val="24"/>
              </w:rPr>
            </w:pPr>
            <w:r>
              <w:rPr>
                <w:rFonts w:ascii="Times New Roman" w:eastAsia="仿宋_GB2312" w:hAnsi="Times New Roman" w:cs="仿宋_GB2312" w:hint="eastAsia"/>
                <w:kern w:val="0"/>
                <w:sz w:val="24"/>
                <w:szCs w:val="24"/>
              </w:rPr>
              <w:t xml:space="preserve">　</w:t>
            </w:r>
            <w:r>
              <w:rPr>
                <w:rFonts w:ascii="仿宋_GB2312" w:eastAsia="仿宋_GB2312" w:hAnsi="宋体" w:cs="宋体" w:hint="eastAsia"/>
                <w:kern w:val="0"/>
                <w:sz w:val="18"/>
                <w:szCs w:val="18"/>
              </w:rPr>
              <w:t>制订了厉行节约制度，包括公务接待制度。严格遵照执行</w:t>
            </w:r>
          </w:p>
        </w:tc>
      </w:tr>
    </w:tbl>
    <w:p w:rsidR="00622DE8" w:rsidRDefault="00622DE8" w:rsidP="00622DE8">
      <w:pPr>
        <w:widowControl/>
        <w:jc w:val="left"/>
        <w:rPr>
          <w:rFonts w:ascii="Times New Roman" w:hAnsi="Times New Roman"/>
        </w:rPr>
      </w:pPr>
      <w:r>
        <w:rPr>
          <w:rFonts w:ascii="Times New Roman" w:eastAsia="仿宋_GB2312" w:hAnsi="Times New Roman" w:cs="仿宋_GB2312" w:hint="eastAsia"/>
          <w:kern w:val="0"/>
          <w:sz w:val="22"/>
        </w:rPr>
        <w:t>说明：“项目支出”需要填报除专项资金和基本支出以外的所有项目情况，包括业务工作项目、运行维护项目等；“公用经费”填报基本支出中的一般商品和服务支出。</w:t>
      </w:r>
    </w:p>
    <w:p w:rsidR="00622DE8" w:rsidRPr="00622DE8" w:rsidRDefault="00622DE8" w:rsidP="00622DE8">
      <w:pPr>
        <w:widowControl/>
        <w:spacing w:before="300" w:after="100" w:afterAutospacing="1" w:line="420" w:lineRule="atLeast"/>
        <w:ind w:firstLineChars="250" w:firstLine="750"/>
        <w:jc w:val="left"/>
        <w:rPr>
          <w:rFonts w:ascii="仿宋" w:eastAsia="仿宋" w:hAnsi="仿宋" w:cs="宋体"/>
          <w:color w:val="010101"/>
          <w:kern w:val="0"/>
          <w:sz w:val="30"/>
          <w:szCs w:val="30"/>
        </w:rPr>
      </w:pPr>
    </w:p>
    <w:sectPr w:rsidR="00622DE8" w:rsidRPr="00622DE8" w:rsidSect="00F34647">
      <w:footerReference w:type="default" r:id="rId7"/>
      <w:pgSz w:w="11906" w:h="16838"/>
      <w:pgMar w:top="2098" w:right="1418"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E69" w:rsidRDefault="00D35E69" w:rsidP="009F404C">
      <w:r>
        <w:separator/>
      </w:r>
    </w:p>
  </w:endnote>
  <w:endnote w:type="continuationSeparator" w:id="1">
    <w:p w:rsidR="00D35E69" w:rsidRDefault="00D35E69" w:rsidP="009F4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1D6" w:rsidRDefault="00602671">
    <w:pPr>
      <w:pStyle w:val="a8"/>
      <w:jc w:val="right"/>
    </w:pPr>
    <w:fldSimple w:instr=" PAGE   \* MERGEFORMAT ">
      <w:r w:rsidR="00A25BDD" w:rsidRPr="00A25BDD">
        <w:rPr>
          <w:noProof/>
          <w:lang w:val="zh-CN"/>
        </w:rPr>
        <w:t>1</w:t>
      </w:r>
    </w:fldSimple>
  </w:p>
  <w:p w:rsidR="000F21D6" w:rsidRDefault="000F21D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E69" w:rsidRDefault="00D35E69" w:rsidP="009F404C">
      <w:r>
        <w:separator/>
      </w:r>
    </w:p>
  </w:footnote>
  <w:footnote w:type="continuationSeparator" w:id="1">
    <w:p w:rsidR="00D35E69" w:rsidRDefault="00D35E69" w:rsidP="009F40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552E"/>
    <w:multiLevelType w:val="hybridMultilevel"/>
    <w:tmpl w:val="DE4E0E90"/>
    <w:lvl w:ilvl="0" w:tplc="CB5C2758">
      <w:start w:val="1"/>
      <w:numFmt w:val="decimal"/>
      <w:lvlText w:val="%1."/>
      <w:lvlJc w:val="left"/>
      <w:pPr>
        <w:ind w:left="1780" w:hanging="114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5600B1DD"/>
    <w:multiLevelType w:val="singleLevel"/>
    <w:tmpl w:val="5600B1DD"/>
    <w:lvl w:ilvl="0">
      <w:start w:val="2"/>
      <w:numFmt w:val="chineseCounting"/>
      <w:suff w:val="nothing"/>
      <w:lvlText w:val="（%1）"/>
      <w:lvlJc w:val="left"/>
      <w:rPr>
        <w:rFonts w:cs="Times New Roman"/>
      </w:rPr>
    </w:lvl>
  </w:abstractNum>
  <w:abstractNum w:abstractNumId="2">
    <w:nsid w:val="6DA17650"/>
    <w:multiLevelType w:val="hybridMultilevel"/>
    <w:tmpl w:val="2028E9A0"/>
    <w:lvl w:ilvl="0" w:tplc="BA8AE15C">
      <w:start w:val="1"/>
      <w:numFmt w:val="japaneseCounting"/>
      <w:lvlText w:val="%1、"/>
      <w:lvlJc w:val="left"/>
      <w:pPr>
        <w:ind w:left="1270" w:hanging="63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96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74AB"/>
    <w:rsid w:val="00001D38"/>
    <w:rsid w:val="0000298E"/>
    <w:rsid w:val="00002AE4"/>
    <w:rsid w:val="00031747"/>
    <w:rsid w:val="0003456A"/>
    <w:rsid w:val="00037035"/>
    <w:rsid w:val="00037161"/>
    <w:rsid w:val="0004235A"/>
    <w:rsid w:val="0004338B"/>
    <w:rsid w:val="000469BA"/>
    <w:rsid w:val="00046E6D"/>
    <w:rsid w:val="000516DC"/>
    <w:rsid w:val="00053CFF"/>
    <w:rsid w:val="00053F71"/>
    <w:rsid w:val="000552F3"/>
    <w:rsid w:val="00070B5F"/>
    <w:rsid w:val="000747B8"/>
    <w:rsid w:val="00075715"/>
    <w:rsid w:val="00083406"/>
    <w:rsid w:val="00085A99"/>
    <w:rsid w:val="00087EA5"/>
    <w:rsid w:val="00091B80"/>
    <w:rsid w:val="00092609"/>
    <w:rsid w:val="00095456"/>
    <w:rsid w:val="000A27DF"/>
    <w:rsid w:val="000A6E3A"/>
    <w:rsid w:val="000B1FC2"/>
    <w:rsid w:val="000C65EE"/>
    <w:rsid w:val="000D6179"/>
    <w:rsid w:val="000E0E28"/>
    <w:rsid w:val="000E240C"/>
    <w:rsid w:val="000F21D6"/>
    <w:rsid w:val="000F61BE"/>
    <w:rsid w:val="000F73AE"/>
    <w:rsid w:val="001034BF"/>
    <w:rsid w:val="001062E8"/>
    <w:rsid w:val="00112EB7"/>
    <w:rsid w:val="00114AFB"/>
    <w:rsid w:val="001167EB"/>
    <w:rsid w:val="00121B82"/>
    <w:rsid w:val="00122D73"/>
    <w:rsid w:val="0013478D"/>
    <w:rsid w:val="001415B7"/>
    <w:rsid w:val="00145A6A"/>
    <w:rsid w:val="0014663A"/>
    <w:rsid w:val="001536DE"/>
    <w:rsid w:val="00153FCC"/>
    <w:rsid w:val="00156DB9"/>
    <w:rsid w:val="001600B5"/>
    <w:rsid w:val="00160267"/>
    <w:rsid w:val="00161774"/>
    <w:rsid w:val="0016425E"/>
    <w:rsid w:val="00167BE7"/>
    <w:rsid w:val="00180DA0"/>
    <w:rsid w:val="00181657"/>
    <w:rsid w:val="00182289"/>
    <w:rsid w:val="00190E24"/>
    <w:rsid w:val="00191FD7"/>
    <w:rsid w:val="0019209D"/>
    <w:rsid w:val="00197BA7"/>
    <w:rsid w:val="001A5697"/>
    <w:rsid w:val="001A5ADC"/>
    <w:rsid w:val="001A64A0"/>
    <w:rsid w:val="001B465B"/>
    <w:rsid w:val="001B64C3"/>
    <w:rsid w:val="001C15DF"/>
    <w:rsid w:val="001C628A"/>
    <w:rsid w:val="001C7135"/>
    <w:rsid w:val="001C7486"/>
    <w:rsid w:val="001D65E5"/>
    <w:rsid w:val="001D6602"/>
    <w:rsid w:val="001E4F39"/>
    <w:rsid w:val="001E5B80"/>
    <w:rsid w:val="001E6BFE"/>
    <w:rsid w:val="001F0F3D"/>
    <w:rsid w:val="001F6D73"/>
    <w:rsid w:val="00205440"/>
    <w:rsid w:val="00206D8D"/>
    <w:rsid w:val="002102DB"/>
    <w:rsid w:val="002129C1"/>
    <w:rsid w:val="00214D7C"/>
    <w:rsid w:val="00221B76"/>
    <w:rsid w:val="00222E30"/>
    <w:rsid w:val="00224A2D"/>
    <w:rsid w:val="00225256"/>
    <w:rsid w:val="002305A2"/>
    <w:rsid w:val="00231C6E"/>
    <w:rsid w:val="00232F9D"/>
    <w:rsid w:val="0023666C"/>
    <w:rsid w:val="00254482"/>
    <w:rsid w:val="00261A82"/>
    <w:rsid w:val="0026227A"/>
    <w:rsid w:val="0026230D"/>
    <w:rsid w:val="00273F87"/>
    <w:rsid w:val="00286A75"/>
    <w:rsid w:val="00291511"/>
    <w:rsid w:val="00292E06"/>
    <w:rsid w:val="002A1611"/>
    <w:rsid w:val="002A336C"/>
    <w:rsid w:val="002A3ED2"/>
    <w:rsid w:val="002A4788"/>
    <w:rsid w:val="002B1E16"/>
    <w:rsid w:val="002B1FB2"/>
    <w:rsid w:val="002B2BEF"/>
    <w:rsid w:val="002B778F"/>
    <w:rsid w:val="002C064D"/>
    <w:rsid w:val="002D6D4A"/>
    <w:rsid w:val="002E1DF4"/>
    <w:rsid w:val="002F2F86"/>
    <w:rsid w:val="002F7643"/>
    <w:rsid w:val="00303890"/>
    <w:rsid w:val="003053A5"/>
    <w:rsid w:val="0031038E"/>
    <w:rsid w:val="003134F7"/>
    <w:rsid w:val="00313CA6"/>
    <w:rsid w:val="00317AB2"/>
    <w:rsid w:val="00324952"/>
    <w:rsid w:val="00331547"/>
    <w:rsid w:val="00337292"/>
    <w:rsid w:val="00341012"/>
    <w:rsid w:val="00342BE8"/>
    <w:rsid w:val="00344BD5"/>
    <w:rsid w:val="00344CA7"/>
    <w:rsid w:val="00345B18"/>
    <w:rsid w:val="00346169"/>
    <w:rsid w:val="003478B2"/>
    <w:rsid w:val="0035015A"/>
    <w:rsid w:val="00351E0E"/>
    <w:rsid w:val="0035557A"/>
    <w:rsid w:val="00362473"/>
    <w:rsid w:val="00362E31"/>
    <w:rsid w:val="00372621"/>
    <w:rsid w:val="00374987"/>
    <w:rsid w:val="0038212B"/>
    <w:rsid w:val="00382A10"/>
    <w:rsid w:val="00383377"/>
    <w:rsid w:val="00383992"/>
    <w:rsid w:val="00392B58"/>
    <w:rsid w:val="00394ABB"/>
    <w:rsid w:val="003A4ACA"/>
    <w:rsid w:val="003A7FDD"/>
    <w:rsid w:val="003B23EB"/>
    <w:rsid w:val="003B2F4F"/>
    <w:rsid w:val="003B6790"/>
    <w:rsid w:val="003B7267"/>
    <w:rsid w:val="003B7FA2"/>
    <w:rsid w:val="003D4854"/>
    <w:rsid w:val="003E3CB2"/>
    <w:rsid w:val="003E52E4"/>
    <w:rsid w:val="00404BE5"/>
    <w:rsid w:val="00410AE1"/>
    <w:rsid w:val="00410FF6"/>
    <w:rsid w:val="00411330"/>
    <w:rsid w:val="00412456"/>
    <w:rsid w:val="00417BC1"/>
    <w:rsid w:val="0042330A"/>
    <w:rsid w:val="00427D9D"/>
    <w:rsid w:val="00431F52"/>
    <w:rsid w:val="00434B10"/>
    <w:rsid w:val="00446CFB"/>
    <w:rsid w:val="004506ED"/>
    <w:rsid w:val="004531EE"/>
    <w:rsid w:val="004543E4"/>
    <w:rsid w:val="004561C6"/>
    <w:rsid w:val="004621CC"/>
    <w:rsid w:val="00473D54"/>
    <w:rsid w:val="004774A5"/>
    <w:rsid w:val="00477B78"/>
    <w:rsid w:val="00481926"/>
    <w:rsid w:val="00483F92"/>
    <w:rsid w:val="004948B2"/>
    <w:rsid w:val="00496F6D"/>
    <w:rsid w:val="004A0757"/>
    <w:rsid w:val="004B09F8"/>
    <w:rsid w:val="004C2AEE"/>
    <w:rsid w:val="004D5F90"/>
    <w:rsid w:val="004E1AF5"/>
    <w:rsid w:val="004E2593"/>
    <w:rsid w:val="004E394D"/>
    <w:rsid w:val="004E6E44"/>
    <w:rsid w:val="004F53C1"/>
    <w:rsid w:val="00505F55"/>
    <w:rsid w:val="005064CA"/>
    <w:rsid w:val="00507BC7"/>
    <w:rsid w:val="00510B86"/>
    <w:rsid w:val="005118BF"/>
    <w:rsid w:val="005239FF"/>
    <w:rsid w:val="005341B6"/>
    <w:rsid w:val="00536A21"/>
    <w:rsid w:val="005377C3"/>
    <w:rsid w:val="005438D0"/>
    <w:rsid w:val="0054486C"/>
    <w:rsid w:val="005458BD"/>
    <w:rsid w:val="0055022D"/>
    <w:rsid w:val="00550C9A"/>
    <w:rsid w:val="005525FB"/>
    <w:rsid w:val="00553BA4"/>
    <w:rsid w:val="00564EDF"/>
    <w:rsid w:val="0057322C"/>
    <w:rsid w:val="0057789D"/>
    <w:rsid w:val="00585BED"/>
    <w:rsid w:val="0058649C"/>
    <w:rsid w:val="005916AB"/>
    <w:rsid w:val="00592496"/>
    <w:rsid w:val="00593595"/>
    <w:rsid w:val="005A13B0"/>
    <w:rsid w:val="005A3424"/>
    <w:rsid w:val="005A4650"/>
    <w:rsid w:val="005A505A"/>
    <w:rsid w:val="005A662C"/>
    <w:rsid w:val="005A6E3C"/>
    <w:rsid w:val="005B70C2"/>
    <w:rsid w:val="005C488D"/>
    <w:rsid w:val="005C60E3"/>
    <w:rsid w:val="005C64D5"/>
    <w:rsid w:val="005C6D48"/>
    <w:rsid w:val="005C778B"/>
    <w:rsid w:val="005D5007"/>
    <w:rsid w:val="005D50CB"/>
    <w:rsid w:val="005E0ACC"/>
    <w:rsid w:val="005E0C80"/>
    <w:rsid w:val="005E5760"/>
    <w:rsid w:val="005E63A3"/>
    <w:rsid w:val="005F1452"/>
    <w:rsid w:val="005F1576"/>
    <w:rsid w:val="005F247D"/>
    <w:rsid w:val="005F2E6C"/>
    <w:rsid w:val="006024A8"/>
    <w:rsid w:val="00602671"/>
    <w:rsid w:val="0061181B"/>
    <w:rsid w:val="0061405C"/>
    <w:rsid w:val="0061768E"/>
    <w:rsid w:val="00620930"/>
    <w:rsid w:val="00622DE8"/>
    <w:rsid w:val="00640E29"/>
    <w:rsid w:val="006412C9"/>
    <w:rsid w:val="00647BDE"/>
    <w:rsid w:val="006557C1"/>
    <w:rsid w:val="00655F15"/>
    <w:rsid w:val="0066304C"/>
    <w:rsid w:val="00664139"/>
    <w:rsid w:val="00666EBB"/>
    <w:rsid w:val="00671561"/>
    <w:rsid w:val="00672718"/>
    <w:rsid w:val="006769A7"/>
    <w:rsid w:val="00676BCC"/>
    <w:rsid w:val="0067774C"/>
    <w:rsid w:val="00682EDF"/>
    <w:rsid w:val="006858E7"/>
    <w:rsid w:val="00686123"/>
    <w:rsid w:val="00687554"/>
    <w:rsid w:val="00693448"/>
    <w:rsid w:val="00695008"/>
    <w:rsid w:val="006A1C73"/>
    <w:rsid w:val="006A373C"/>
    <w:rsid w:val="006A3A89"/>
    <w:rsid w:val="006A6FDC"/>
    <w:rsid w:val="006C3E4B"/>
    <w:rsid w:val="006C5D54"/>
    <w:rsid w:val="006D03E1"/>
    <w:rsid w:val="006D0B0B"/>
    <w:rsid w:val="006D0B89"/>
    <w:rsid w:val="006D0BB6"/>
    <w:rsid w:val="006E1A8F"/>
    <w:rsid w:val="006E4E54"/>
    <w:rsid w:val="006F1419"/>
    <w:rsid w:val="00700CD4"/>
    <w:rsid w:val="00701DF4"/>
    <w:rsid w:val="00704174"/>
    <w:rsid w:val="00704536"/>
    <w:rsid w:val="0071201B"/>
    <w:rsid w:val="00715335"/>
    <w:rsid w:val="007228BA"/>
    <w:rsid w:val="00723417"/>
    <w:rsid w:val="007349D4"/>
    <w:rsid w:val="00737891"/>
    <w:rsid w:val="00754120"/>
    <w:rsid w:val="00756B93"/>
    <w:rsid w:val="0076008E"/>
    <w:rsid w:val="0076124E"/>
    <w:rsid w:val="007707CC"/>
    <w:rsid w:val="00770932"/>
    <w:rsid w:val="0077217D"/>
    <w:rsid w:val="00784182"/>
    <w:rsid w:val="00786728"/>
    <w:rsid w:val="00790E49"/>
    <w:rsid w:val="00793BCC"/>
    <w:rsid w:val="007974AB"/>
    <w:rsid w:val="007A0A4C"/>
    <w:rsid w:val="007A137C"/>
    <w:rsid w:val="007B039C"/>
    <w:rsid w:val="007B13FA"/>
    <w:rsid w:val="007B46F9"/>
    <w:rsid w:val="007B4DD3"/>
    <w:rsid w:val="007B4F12"/>
    <w:rsid w:val="007B57E2"/>
    <w:rsid w:val="007C0768"/>
    <w:rsid w:val="007C536F"/>
    <w:rsid w:val="007D16E0"/>
    <w:rsid w:val="007D5CA1"/>
    <w:rsid w:val="007D637D"/>
    <w:rsid w:val="007E1DF2"/>
    <w:rsid w:val="007E3B70"/>
    <w:rsid w:val="007F05A2"/>
    <w:rsid w:val="007F1ED1"/>
    <w:rsid w:val="007F7875"/>
    <w:rsid w:val="00800AE0"/>
    <w:rsid w:val="00807D72"/>
    <w:rsid w:val="00827E67"/>
    <w:rsid w:val="00832102"/>
    <w:rsid w:val="00833FA8"/>
    <w:rsid w:val="008453B2"/>
    <w:rsid w:val="0084564C"/>
    <w:rsid w:val="00851F1E"/>
    <w:rsid w:val="00853201"/>
    <w:rsid w:val="00863977"/>
    <w:rsid w:val="008662AB"/>
    <w:rsid w:val="00867DE4"/>
    <w:rsid w:val="00885497"/>
    <w:rsid w:val="008862A7"/>
    <w:rsid w:val="008B03AA"/>
    <w:rsid w:val="008B1FF5"/>
    <w:rsid w:val="008B33CC"/>
    <w:rsid w:val="008B3530"/>
    <w:rsid w:val="008C3921"/>
    <w:rsid w:val="008D36D8"/>
    <w:rsid w:val="008D614F"/>
    <w:rsid w:val="008D7CE8"/>
    <w:rsid w:val="008E17AB"/>
    <w:rsid w:val="008E47C8"/>
    <w:rsid w:val="008E7DED"/>
    <w:rsid w:val="008F0E86"/>
    <w:rsid w:val="0090366D"/>
    <w:rsid w:val="00905011"/>
    <w:rsid w:val="00911DD8"/>
    <w:rsid w:val="00913F44"/>
    <w:rsid w:val="00917770"/>
    <w:rsid w:val="00921D22"/>
    <w:rsid w:val="00921EF0"/>
    <w:rsid w:val="00937096"/>
    <w:rsid w:val="0094137E"/>
    <w:rsid w:val="00943B87"/>
    <w:rsid w:val="009442C5"/>
    <w:rsid w:val="0094685F"/>
    <w:rsid w:val="00947B15"/>
    <w:rsid w:val="00956048"/>
    <w:rsid w:val="00961BF1"/>
    <w:rsid w:val="0096338E"/>
    <w:rsid w:val="009709F2"/>
    <w:rsid w:val="0097377E"/>
    <w:rsid w:val="0097487E"/>
    <w:rsid w:val="00977060"/>
    <w:rsid w:val="0098378E"/>
    <w:rsid w:val="00983845"/>
    <w:rsid w:val="00986F29"/>
    <w:rsid w:val="00991EA4"/>
    <w:rsid w:val="009943A8"/>
    <w:rsid w:val="009947D3"/>
    <w:rsid w:val="009965AB"/>
    <w:rsid w:val="009A55AE"/>
    <w:rsid w:val="009B5851"/>
    <w:rsid w:val="009C406D"/>
    <w:rsid w:val="009C5DDA"/>
    <w:rsid w:val="009D6DA7"/>
    <w:rsid w:val="009E02A8"/>
    <w:rsid w:val="009E265C"/>
    <w:rsid w:val="009E5A22"/>
    <w:rsid w:val="009F404C"/>
    <w:rsid w:val="00A00330"/>
    <w:rsid w:val="00A031DE"/>
    <w:rsid w:val="00A14698"/>
    <w:rsid w:val="00A15119"/>
    <w:rsid w:val="00A219F9"/>
    <w:rsid w:val="00A23281"/>
    <w:rsid w:val="00A24325"/>
    <w:rsid w:val="00A25BDD"/>
    <w:rsid w:val="00A31FCC"/>
    <w:rsid w:val="00A36DBC"/>
    <w:rsid w:val="00A40728"/>
    <w:rsid w:val="00A413AD"/>
    <w:rsid w:val="00A42F44"/>
    <w:rsid w:val="00A430F4"/>
    <w:rsid w:val="00A44A41"/>
    <w:rsid w:val="00A50C6C"/>
    <w:rsid w:val="00A50EDE"/>
    <w:rsid w:val="00A53396"/>
    <w:rsid w:val="00A57284"/>
    <w:rsid w:val="00A6409C"/>
    <w:rsid w:val="00A747A4"/>
    <w:rsid w:val="00A76E82"/>
    <w:rsid w:val="00A949AD"/>
    <w:rsid w:val="00A95DE6"/>
    <w:rsid w:val="00AB11DB"/>
    <w:rsid w:val="00AC0DE8"/>
    <w:rsid w:val="00AC2C79"/>
    <w:rsid w:val="00AC3596"/>
    <w:rsid w:val="00AC3D49"/>
    <w:rsid w:val="00AD0292"/>
    <w:rsid w:val="00AD09F4"/>
    <w:rsid w:val="00AD4F7E"/>
    <w:rsid w:val="00AD797A"/>
    <w:rsid w:val="00AE4204"/>
    <w:rsid w:val="00AF1354"/>
    <w:rsid w:val="00AF6368"/>
    <w:rsid w:val="00B03149"/>
    <w:rsid w:val="00B04987"/>
    <w:rsid w:val="00B067B2"/>
    <w:rsid w:val="00B07A1C"/>
    <w:rsid w:val="00B12151"/>
    <w:rsid w:val="00B13F7B"/>
    <w:rsid w:val="00B1669E"/>
    <w:rsid w:val="00B20F55"/>
    <w:rsid w:val="00B21F2B"/>
    <w:rsid w:val="00B23A19"/>
    <w:rsid w:val="00B3064B"/>
    <w:rsid w:val="00B30E1F"/>
    <w:rsid w:val="00B32F56"/>
    <w:rsid w:val="00B5069E"/>
    <w:rsid w:val="00B54FA2"/>
    <w:rsid w:val="00B559AE"/>
    <w:rsid w:val="00B576D4"/>
    <w:rsid w:val="00B605B4"/>
    <w:rsid w:val="00B65994"/>
    <w:rsid w:val="00B65A23"/>
    <w:rsid w:val="00B718B5"/>
    <w:rsid w:val="00B7695F"/>
    <w:rsid w:val="00B80C73"/>
    <w:rsid w:val="00B81538"/>
    <w:rsid w:val="00B824FB"/>
    <w:rsid w:val="00B8579B"/>
    <w:rsid w:val="00B85D54"/>
    <w:rsid w:val="00B86E61"/>
    <w:rsid w:val="00B90483"/>
    <w:rsid w:val="00B9269A"/>
    <w:rsid w:val="00B93DBC"/>
    <w:rsid w:val="00B94C0D"/>
    <w:rsid w:val="00B9683E"/>
    <w:rsid w:val="00BA21E0"/>
    <w:rsid w:val="00BA3557"/>
    <w:rsid w:val="00BB02A3"/>
    <w:rsid w:val="00BB68BB"/>
    <w:rsid w:val="00BB7153"/>
    <w:rsid w:val="00BC533E"/>
    <w:rsid w:val="00BD1277"/>
    <w:rsid w:val="00BD600A"/>
    <w:rsid w:val="00BE2E9A"/>
    <w:rsid w:val="00BF20DB"/>
    <w:rsid w:val="00BF51A5"/>
    <w:rsid w:val="00BF73DD"/>
    <w:rsid w:val="00C0088E"/>
    <w:rsid w:val="00C02189"/>
    <w:rsid w:val="00C028A0"/>
    <w:rsid w:val="00C30FDC"/>
    <w:rsid w:val="00C319C9"/>
    <w:rsid w:val="00C33895"/>
    <w:rsid w:val="00C3680C"/>
    <w:rsid w:val="00C44C07"/>
    <w:rsid w:val="00C4612E"/>
    <w:rsid w:val="00C52569"/>
    <w:rsid w:val="00C54E49"/>
    <w:rsid w:val="00C573B5"/>
    <w:rsid w:val="00C60E03"/>
    <w:rsid w:val="00C62F43"/>
    <w:rsid w:val="00C63B42"/>
    <w:rsid w:val="00C72DCE"/>
    <w:rsid w:val="00C7459A"/>
    <w:rsid w:val="00C7600A"/>
    <w:rsid w:val="00C93127"/>
    <w:rsid w:val="00C935BF"/>
    <w:rsid w:val="00C95F18"/>
    <w:rsid w:val="00CA0A79"/>
    <w:rsid w:val="00CA163D"/>
    <w:rsid w:val="00CA33BA"/>
    <w:rsid w:val="00CB5102"/>
    <w:rsid w:val="00CB7B1D"/>
    <w:rsid w:val="00CC0774"/>
    <w:rsid w:val="00CC3862"/>
    <w:rsid w:val="00CC4ADD"/>
    <w:rsid w:val="00CD2BBD"/>
    <w:rsid w:val="00CD35A0"/>
    <w:rsid w:val="00CE087F"/>
    <w:rsid w:val="00CE0DAB"/>
    <w:rsid w:val="00CF75DD"/>
    <w:rsid w:val="00CF7E02"/>
    <w:rsid w:val="00D05ACC"/>
    <w:rsid w:val="00D14DCC"/>
    <w:rsid w:val="00D204FD"/>
    <w:rsid w:val="00D258CC"/>
    <w:rsid w:val="00D27E03"/>
    <w:rsid w:val="00D32AA5"/>
    <w:rsid w:val="00D33649"/>
    <w:rsid w:val="00D35E69"/>
    <w:rsid w:val="00D4312A"/>
    <w:rsid w:val="00D4564B"/>
    <w:rsid w:val="00D464D3"/>
    <w:rsid w:val="00D52EEC"/>
    <w:rsid w:val="00D55FCF"/>
    <w:rsid w:val="00D56D89"/>
    <w:rsid w:val="00D60B6C"/>
    <w:rsid w:val="00D62E84"/>
    <w:rsid w:val="00D65095"/>
    <w:rsid w:val="00D77DEA"/>
    <w:rsid w:val="00D809C7"/>
    <w:rsid w:val="00D83C88"/>
    <w:rsid w:val="00D903B2"/>
    <w:rsid w:val="00D90905"/>
    <w:rsid w:val="00D90B0C"/>
    <w:rsid w:val="00D91487"/>
    <w:rsid w:val="00D9240C"/>
    <w:rsid w:val="00D927CA"/>
    <w:rsid w:val="00DA1E2C"/>
    <w:rsid w:val="00DB49E9"/>
    <w:rsid w:val="00DB4E0F"/>
    <w:rsid w:val="00DB79CE"/>
    <w:rsid w:val="00DD1471"/>
    <w:rsid w:val="00DD1B35"/>
    <w:rsid w:val="00DD579B"/>
    <w:rsid w:val="00DE04EC"/>
    <w:rsid w:val="00DE1D58"/>
    <w:rsid w:val="00DE53FD"/>
    <w:rsid w:val="00DE6364"/>
    <w:rsid w:val="00DF0050"/>
    <w:rsid w:val="00DF192B"/>
    <w:rsid w:val="00DF3708"/>
    <w:rsid w:val="00DF422E"/>
    <w:rsid w:val="00E0229F"/>
    <w:rsid w:val="00E04C58"/>
    <w:rsid w:val="00E07FE4"/>
    <w:rsid w:val="00E1139E"/>
    <w:rsid w:val="00E1178C"/>
    <w:rsid w:val="00E12865"/>
    <w:rsid w:val="00E1598C"/>
    <w:rsid w:val="00E171D4"/>
    <w:rsid w:val="00E20D5A"/>
    <w:rsid w:val="00E2433A"/>
    <w:rsid w:val="00E25247"/>
    <w:rsid w:val="00E275D0"/>
    <w:rsid w:val="00E35604"/>
    <w:rsid w:val="00E37C21"/>
    <w:rsid w:val="00E40FD3"/>
    <w:rsid w:val="00E46D74"/>
    <w:rsid w:val="00E510E7"/>
    <w:rsid w:val="00E54080"/>
    <w:rsid w:val="00E5592F"/>
    <w:rsid w:val="00E55CDD"/>
    <w:rsid w:val="00E5799B"/>
    <w:rsid w:val="00E63F09"/>
    <w:rsid w:val="00E67C16"/>
    <w:rsid w:val="00E72030"/>
    <w:rsid w:val="00E774DF"/>
    <w:rsid w:val="00E7796F"/>
    <w:rsid w:val="00E80074"/>
    <w:rsid w:val="00E848A7"/>
    <w:rsid w:val="00E85548"/>
    <w:rsid w:val="00E94326"/>
    <w:rsid w:val="00E94979"/>
    <w:rsid w:val="00E95F9B"/>
    <w:rsid w:val="00EB0525"/>
    <w:rsid w:val="00EB0AF9"/>
    <w:rsid w:val="00EB20C3"/>
    <w:rsid w:val="00EC0A4A"/>
    <w:rsid w:val="00EC133C"/>
    <w:rsid w:val="00EC2A45"/>
    <w:rsid w:val="00ED39EF"/>
    <w:rsid w:val="00ED459B"/>
    <w:rsid w:val="00ED57CB"/>
    <w:rsid w:val="00F0324A"/>
    <w:rsid w:val="00F033A8"/>
    <w:rsid w:val="00F07FD8"/>
    <w:rsid w:val="00F15C5B"/>
    <w:rsid w:val="00F204D5"/>
    <w:rsid w:val="00F25ACD"/>
    <w:rsid w:val="00F31077"/>
    <w:rsid w:val="00F34647"/>
    <w:rsid w:val="00F4543A"/>
    <w:rsid w:val="00F5082F"/>
    <w:rsid w:val="00F53D8C"/>
    <w:rsid w:val="00F5551B"/>
    <w:rsid w:val="00F62E20"/>
    <w:rsid w:val="00F631D3"/>
    <w:rsid w:val="00F64A66"/>
    <w:rsid w:val="00F67480"/>
    <w:rsid w:val="00F67A2E"/>
    <w:rsid w:val="00F7046B"/>
    <w:rsid w:val="00F71779"/>
    <w:rsid w:val="00F7561E"/>
    <w:rsid w:val="00F81E51"/>
    <w:rsid w:val="00F921CA"/>
    <w:rsid w:val="00FA5A76"/>
    <w:rsid w:val="00FB0000"/>
    <w:rsid w:val="00FC3D3C"/>
    <w:rsid w:val="00FD03F6"/>
    <w:rsid w:val="00FD1260"/>
    <w:rsid w:val="00FD4154"/>
    <w:rsid w:val="00FD47E3"/>
    <w:rsid w:val="00FE15F4"/>
    <w:rsid w:val="00FE4F3C"/>
    <w:rsid w:val="00FF2FCA"/>
    <w:rsid w:val="00FF35B6"/>
    <w:rsid w:val="00FF5C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FA2"/>
    <w:pPr>
      <w:widowControl w:val="0"/>
      <w:jc w:val="both"/>
    </w:pPr>
    <w:rPr>
      <w:kern w:val="2"/>
      <w:sz w:val="21"/>
      <w:szCs w:val="22"/>
    </w:rPr>
  </w:style>
  <w:style w:type="paragraph" w:styleId="1">
    <w:name w:val="heading 1"/>
    <w:basedOn w:val="a"/>
    <w:link w:val="1Char"/>
    <w:uiPriority w:val="99"/>
    <w:qFormat/>
    <w:rsid w:val="007974AB"/>
    <w:pPr>
      <w:widowControl/>
      <w:spacing w:before="100" w:beforeAutospacing="1" w:after="100" w:afterAutospacing="1"/>
      <w:jc w:val="left"/>
      <w:outlineLvl w:val="0"/>
    </w:pPr>
    <w:rPr>
      <w:rFonts w:ascii="宋体" w:hAnsi="宋体" w:cs="宋体"/>
      <w:kern w:val="36"/>
      <w:sz w:val="48"/>
      <w:szCs w:val="48"/>
    </w:rPr>
  </w:style>
  <w:style w:type="paragraph" w:styleId="2">
    <w:name w:val="heading 2"/>
    <w:basedOn w:val="a"/>
    <w:link w:val="2Char"/>
    <w:uiPriority w:val="99"/>
    <w:qFormat/>
    <w:rsid w:val="007974AB"/>
    <w:pPr>
      <w:widowControl/>
      <w:spacing w:before="100" w:beforeAutospacing="1" w:after="100" w:afterAutospacing="1"/>
      <w:jc w:val="left"/>
      <w:outlineLvl w:val="1"/>
    </w:pPr>
    <w:rPr>
      <w:rFonts w:ascii="宋体" w:hAnsi="宋体" w:cs="宋体"/>
      <w:kern w:val="0"/>
      <w:sz w:val="36"/>
      <w:szCs w:val="36"/>
    </w:rPr>
  </w:style>
  <w:style w:type="paragraph" w:styleId="3">
    <w:name w:val="heading 3"/>
    <w:basedOn w:val="a"/>
    <w:link w:val="3Char"/>
    <w:uiPriority w:val="99"/>
    <w:qFormat/>
    <w:rsid w:val="007974AB"/>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a"/>
    <w:link w:val="4Char"/>
    <w:uiPriority w:val="99"/>
    <w:qFormat/>
    <w:rsid w:val="007974AB"/>
    <w:pPr>
      <w:widowControl/>
      <w:spacing w:before="100" w:beforeAutospacing="1" w:after="100" w:afterAutospacing="1"/>
      <w:jc w:val="left"/>
      <w:outlineLvl w:val="3"/>
    </w:pPr>
    <w:rPr>
      <w:rFonts w:ascii="宋体" w:hAnsi="宋体" w:cs="宋体"/>
      <w:kern w:val="0"/>
      <w:sz w:val="24"/>
      <w:szCs w:val="24"/>
    </w:rPr>
  </w:style>
  <w:style w:type="paragraph" w:styleId="5">
    <w:name w:val="heading 5"/>
    <w:basedOn w:val="a"/>
    <w:link w:val="5Char"/>
    <w:uiPriority w:val="99"/>
    <w:qFormat/>
    <w:rsid w:val="007974AB"/>
    <w:pPr>
      <w:widowControl/>
      <w:spacing w:before="100" w:beforeAutospacing="1" w:after="100" w:afterAutospacing="1"/>
      <w:jc w:val="left"/>
      <w:outlineLvl w:val="4"/>
    </w:pPr>
    <w:rPr>
      <w:rFonts w:ascii="宋体" w:hAnsi="宋体" w:cs="宋体"/>
      <w:kern w:val="0"/>
      <w:sz w:val="20"/>
      <w:szCs w:val="20"/>
    </w:rPr>
  </w:style>
  <w:style w:type="paragraph" w:styleId="6">
    <w:name w:val="heading 6"/>
    <w:basedOn w:val="a"/>
    <w:link w:val="6Char"/>
    <w:uiPriority w:val="99"/>
    <w:qFormat/>
    <w:rsid w:val="007974AB"/>
    <w:pPr>
      <w:widowControl/>
      <w:spacing w:before="100" w:beforeAutospacing="1" w:after="100" w:afterAutospacing="1"/>
      <w:jc w:val="left"/>
      <w:outlineLvl w:val="5"/>
    </w:pPr>
    <w:rPr>
      <w:rFonts w:ascii="宋体" w:hAnsi="宋体" w:cs="宋体"/>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7974AB"/>
    <w:rPr>
      <w:rFonts w:ascii="宋体" w:eastAsia="宋体" w:hAnsi="宋体" w:cs="宋体"/>
      <w:kern w:val="36"/>
      <w:sz w:val="48"/>
      <w:szCs w:val="48"/>
    </w:rPr>
  </w:style>
  <w:style w:type="character" w:customStyle="1" w:styleId="2Char">
    <w:name w:val="标题 2 Char"/>
    <w:basedOn w:val="a0"/>
    <w:link w:val="2"/>
    <w:uiPriority w:val="99"/>
    <w:locked/>
    <w:rsid w:val="007974AB"/>
    <w:rPr>
      <w:rFonts w:ascii="宋体" w:eastAsia="宋体" w:hAnsi="宋体" w:cs="宋体"/>
      <w:kern w:val="0"/>
      <w:sz w:val="36"/>
      <w:szCs w:val="36"/>
    </w:rPr>
  </w:style>
  <w:style w:type="character" w:customStyle="1" w:styleId="3Char">
    <w:name w:val="标题 3 Char"/>
    <w:basedOn w:val="a0"/>
    <w:link w:val="3"/>
    <w:uiPriority w:val="99"/>
    <w:locked/>
    <w:rsid w:val="007974AB"/>
    <w:rPr>
      <w:rFonts w:ascii="宋体" w:eastAsia="宋体" w:hAnsi="宋体" w:cs="宋体"/>
      <w:kern w:val="0"/>
      <w:sz w:val="27"/>
      <w:szCs w:val="27"/>
    </w:rPr>
  </w:style>
  <w:style w:type="character" w:customStyle="1" w:styleId="4Char">
    <w:name w:val="标题 4 Char"/>
    <w:basedOn w:val="a0"/>
    <w:link w:val="4"/>
    <w:uiPriority w:val="99"/>
    <w:locked/>
    <w:rsid w:val="007974AB"/>
    <w:rPr>
      <w:rFonts w:ascii="宋体" w:eastAsia="宋体" w:hAnsi="宋体" w:cs="宋体"/>
      <w:kern w:val="0"/>
      <w:sz w:val="24"/>
      <w:szCs w:val="24"/>
    </w:rPr>
  </w:style>
  <w:style w:type="character" w:customStyle="1" w:styleId="5Char">
    <w:name w:val="标题 5 Char"/>
    <w:basedOn w:val="a0"/>
    <w:link w:val="5"/>
    <w:uiPriority w:val="99"/>
    <w:locked/>
    <w:rsid w:val="007974AB"/>
    <w:rPr>
      <w:rFonts w:ascii="宋体" w:eastAsia="宋体" w:hAnsi="宋体" w:cs="宋体"/>
      <w:kern w:val="0"/>
      <w:sz w:val="20"/>
      <w:szCs w:val="20"/>
    </w:rPr>
  </w:style>
  <w:style w:type="character" w:customStyle="1" w:styleId="6Char">
    <w:name w:val="标题 6 Char"/>
    <w:basedOn w:val="a0"/>
    <w:link w:val="6"/>
    <w:uiPriority w:val="99"/>
    <w:locked/>
    <w:rsid w:val="007974AB"/>
    <w:rPr>
      <w:rFonts w:ascii="宋体" w:eastAsia="宋体" w:hAnsi="宋体" w:cs="宋体"/>
      <w:kern w:val="0"/>
      <w:sz w:val="15"/>
      <w:szCs w:val="15"/>
    </w:rPr>
  </w:style>
  <w:style w:type="character" w:styleId="a3">
    <w:name w:val="Hyperlink"/>
    <w:basedOn w:val="a0"/>
    <w:uiPriority w:val="99"/>
    <w:semiHidden/>
    <w:rsid w:val="007974AB"/>
    <w:rPr>
      <w:rFonts w:cs="Times New Roman"/>
      <w:color w:val="252525"/>
      <w:u w:val="none"/>
      <w:effect w:val="none"/>
    </w:rPr>
  </w:style>
  <w:style w:type="character" w:styleId="a4">
    <w:name w:val="FollowedHyperlink"/>
    <w:basedOn w:val="a0"/>
    <w:uiPriority w:val="99"/>
    <w:semiHidden/>
    <w:rsid w:val="007974AB"/>
    <w:rPr>
      <w:rFonts w:cs="Times New Roman"/>
      <w:color w:val="252525"/>
      <w:u w:val="none"/>
      <w:effect w:val="none"/>
    </w:rPr>
  </w:style>
  <w:style w:type="paragraph" w:styleId="HTML">
    <w:name w:val="HTML Address"/>
    <w:basedOn w:val="a"/>
    <w:link w:val="HTMLChar"/>
    <w:uiPriority w:val="99"/>
    <w:semiHidden/>
    <w:rsid w:val="007974AB"/>
    <w:pPr>
      <w:widowControl/>
      <w:jc w:val="left"/>
    </w:pPr>
    <w:rPr>
      <w:rFonts w:ascii="宋体" w:hAnsi="宋体" w:cs="宋体"/>
      <w:kern w:val="0"/>
      <w:sz w:val="24"/>
      <w:szCs w:val="24"/>
    </w:rPr>
  </w:style>
  <w:style w:type="character" w:customStyle="1" w:styleId="HTMLChar">
    <w:name w:val="HTML 地址 Char"/>
    <w:basedOn w:val="a0"/>
    <w:link w:val="HTML"/>
    <w:uiPriority w:val="99"/>
    <w:semiHidden/>
    <w:locked/>
    <w:rsid w:val="007974AB"/>
    <w:rPr>
      <w:rFonts w:ascii="宋体" w:eastAsia="宋体" w:hAnsi="宋体" w:cs="宋体"/>
      <w:kern w:val="0"/>
      <w:sz w:val="24"/>
      <w:szCs w:val="24"/>
    </w:rPr>
  </w:style>
  <w:style w:type="character" w:styleId="HTML0">
    <w:name w:val="HTML Cite"/>
    <w:basedOn w:val="a0"/>
    <w:uiPriority w:val="99"/>
    <w:semiHidden/>
    <w:rsid w:val="007974AB"/>
    <w:rPr>
      <w:rFonts w:cs="Times New Roman"/>
    </w:rPr>
  </w:style>
  <w:style w:type="character" w:styleId="HTML1">
    <w:name w:val="HTML Code"/>
    <w:basedOn w:val="a0"/>
    <w:uiPriority w:val="99"/>
    <w:semiHidden/>
    <w:rsid w:val="007974AB"/>
    <w:rPr>
      <w:rFonts w:ascii="宋体" w:eastAsia="宋体" w:hAnsi="宋体" w:cs="宋体"/>
      <w:sz w:val="24"/>
      <w:szCs w:val="24"/>
    </w:rPr>
  </w:style>
  <w:style w:type="character" w:styleId="a5">
    <w:name w:val="Emphasis"/>
    <w:basedOn w:val="a0"/>
    <w:uiPriority w:val="99"/>
    <w:qFormat/>
    <w:rsid w:val="007974AB"/>
    <w:rPr>
      <w:rFonts w:cs="Times New Roman"/>
    </w:rPr>
  </w:style>
  <w:style w:type="paragraph" w:customStyle="1" w:styleId="fb">
    <w:name w:val="fb"/>
    <w:basedOn w:val="a"/>
    <w:uiPriority w:val="99"/>
    <w:rsid w:val="007974AB"/>
    <w:pPr>
      <w:widowControl/>
      <w:spacing w:before="100" w:beforeAutospacing="1" w:after="100" w:afterAutospacing="1"/>
      <w:jc w:val="left"/>
    </w:pPr>
    <w:rPr>
      <w:rFonts w:ascii="宋体" w:hAnsi="宋体" w:cs="宋体"/>
      <w:b/>
      <w:bCs/>
      <w:kern w:val="0"/>
      <w:sz w:val="24"/>
      <w:szCs w:val="24"/>
    </w:rPr>
  </w:style>
  <w:style w:type="paragraph" w:customStyle="1" w:styleId="cwhite">
    <w:name w:val="cwhite"/>
    <w:basedOn w:val="a"/>
    <w:uiPriority w:val="99"/>
    <w:rsid w:val="007974AB"/>
    <w:pPr>
      <w:widowControl/>
      <w:spacing w:before="100" w:beforeAutospacing="1" w:after="100" w:afterAutospacing="1"/>
      <w:jc w:val="left"/>
    </w:pPr>
    <w:rPr>
      <w:rFonts w:ascii="宋体" w:hAnsi="宋体" w:cs="宋体"/>
      <w:color w:val="FFFFFF"/>
      <w:kern w:val="0"/>
      <w:sz w:val="24"/>
      <w:szCs w:val="24"/>
    </w:rPr>
  </w:style>
  <w:style w:type="paragraph" w:customStyle="1" w:styleId="cgray">
    <w:name w:val="cgray"/>
    <w:basedOn w:val="a"/>
    <w:uiPriority w:val="99"/>
    <w:rsid w:val="007974AB"/>
    <w:pPr>
      <w:widowControl/>
      <w:spacing w:before="100" w:beforeAutospacing="1" w:after="100" w:afterAutospacing="1"/>
      <w:jc w:val="left"/>
    </w:pPr>
    <w:rPr>
      <w:rFonts w:ascii="宋体" w:hAnsi="宋体" w:cs="宋体"/>
      <w:color w:val="999999"/>
      <w:kern w:val="0"/>
      <w:sz w:val="24"/>
      <w:szCs w:val="24"/>
    </w:rPr>
  </w:style>
  <w:style w:type="paragraph" w:customStyle="1" w:styleId="cf14">
    <w:name w:val="cf14"/>
    <w:basedOn w:val="a"/>
    <w:uiPriority w:val="99"/>
    <w:rsid w:val="007974AB"/>
    <w:pPr>
      <w:widowControl/>
      <w:spacing w:before="100" w:beforeAutospacing="1" w:after="100" w:afterAutospacing="1"/>
      <w:jc w:val="left"/>
    </w:pPr>
    <w:rPr>
      <w:rFonts w:ascii="宋体" w:hAnsi="宋体" w:cs="宋体"/>
      <w:kern w:val="0"/>
      <w:szCs w:val="21"/>
    </w:rPr>
  </w:style>
  <w:style w:type="paragraph" w:customStyle="1" w:styleId="line">
    <w:name w:val="line"/>
    <w:basedOn w:val="a"/>
    <w:uiPriority w:val="99"/>
    <w:rsid w:val="007974AB"/>
    <w:pPr>
      <w:widowControl/>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2">
    <w:name w:val="line2"/>
    <w:basedOn w:val="a"/>
    <w:uiPriority w:val="99"/>
    <w:rsid w:val="007974AB"/>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toptab">
    <w:name w:val="top_tab"/>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banner">
    <w:name w:val="banner"/>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topnav">
    <w:name w:val="top_nav"/>
    <w:basedOn w:val="a"/>
    <w:uiPriority w:val="99"/>
    <w:rsid w:val="007974AB"/>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topclear10">
    <w:name w:val="top_clear10"/>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nav">
    <w:name w:val="nav"/>
    <w:basedOn w:val="a"/>
    <w:uiPriority w:val="99"/>
    <w:rsid w:val="007974AB"/>
    <w:pPr>
      <w:widowControl/>
      <w:spacing w:before="100" w:beforeAutospacing="1" w:after="100" w:afterAutospacing="1" w:line="495" w:lineRule="atLeast"/>
      <w:jc w:val="left"/>
    </w:pPr>
    <w:rPr>
      <w:rFonts w:ascii="宋体" w:hAnsi="宋体" w:cs="宋体"/>
      <w:color w:val="FFFFFF"/>
      <w:kern w:val="0"/>
      <w:szCs w:val="21"/>
    </w:rPr>
  </w:style>
  <w:style w:type="paragraph" w:customStyle="1" w:styleId="topinput">
    <w:name w:val="topinput"/>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topbtn">
    <w:name w:val="topbtn"/>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btn02">
    <w:name w:val="btn02"/>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vm">
    <w:name w:val="vm"/>
    <w:basedOn w:val="a"/>
    <w:uiPriority w:val="99"/>
    <w:rsid w:val="007974AB"/>
    <w:pPr>
      <w:widowControl/>
      <w:spacing w:before="100" w:beforeAutospacing="1" w:after="100" w:afterAutospacing="1"/>
      <w:jc w:val="left"/>
      <w:textAlignment w:val="center"/>
    </w:pPr>
    <w:rPr>
      <w:rFonts w:ascii="宋体" w:hAnsi="宋体" w:cs="宋体"/>
      <w:kern w:val="0"/>
      <w:sz w:val="24"/>
      <w:szCs w:val="24"/>
    </w:rPr>
  </w:style>
  <w:style w:type="paragraph" w:customStyle="1" w:styleId="navbox">
    <w:name w:val="navbox"/>
    <w:basedOn w:val="a"/>
    <w:uiPriority w:val="99"/>
    <w:rsid w:val="007974AB"/>
    <w:pPr>
      <w:widowControl/>
      <w:shd w:val="clear" w:color="auto" w:fill="CC1C1E"/>
      <w:spacing w:before="100" w:beforeAutospacing="1" w:after="100" w:afterAutospacing="1"/>
      <w:jc w:val="left"/>
    </w:pPr>
    <w:rPr>
      <w:rFonts w:ascii="宋体" w:hAnsi="宋体" w:cs="宋体"/>
      <w:kern w:val="0"/>
      <w:sz w:val="24"/>
      <w:szCs w:val="24"/>
    </w:rPr>
  </w:style>
  <w:style w:type="paragraph" w:customStyle="1" w:styleId="10">
    <w:name w:val="页眉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11">
    <w:name w:val="页脚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main">
    <w:name w:val="main"/>
    <w:basedOn w:val="a"/>
    <w:uiPriority w:val="99"/>
    <w:rsid w:val="007974AB"/>
    <w:pPr>
      <w:widowControl/>
      <w:shd w:val="clear" w:color="auto" w:fill="EBE9EA"/>
      <w:spacing w:before="100" w:beforeAutospacing="1" w:after="100" w:afterAutospacing="1"/>
      <w:jc w:val="left"/>
    </w:pPr>
    <w:rPr>
      <w:rFonts w:ascii="宋体" w:hAnsi="宋体" w:cs="宋体"/>
      <w:kern w:val="0"/>
      <w:sz w:val="24"/>
      <w:szCs w:val="24"/>
    </w:rPr>
  </w:style>
  <w:style w:type="paragraph" w:customStyle="1" w:styleId="newsbox">
    <w:name w:val="newsbox"/>
    <w:basedOn w:val="a"/>
    <w:uiPriority w:val="99"/>
    <w:rsid w:val="007974AB"/>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newsconcent">
    <w:name w:val="newsconcent"/>
    <w:basedOn w:val="a"/>
    <w:uiPriority w:val="99"/>
    <w:rsid w:val="007974AB"/>
    <w:pPr>
      <w:widowControl/>
      <w:spacing w:before="150" w:after="100" w:afterAutospacing="1"/>
      <w:jc w:val="left"/>
    </w:pPr>
    <w:rPr>
      <w:rFonts w:ascii="宋体" w:hAnsi="宋体" w:cs="宋体"/>
      <w:kern w:val="0"/>
      <w:sz w:val="24"/>
      <w:szCs w:val="24"/>
    </w:rPr>
  </w:style>
  <w:style w:type="paragraph" w:customStyle="1" w:styleId="newstitle">
    <w:name w:val="newstitle"/>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linebottomdotted">
    <w:name w:val="line_bottom_dotted"/>
    <w:basedOn w:val="a"/>
    <w:uiPriority w:val="99"/>
    <w:rsid w:val="007974AB"/>
    <w:pPr>
      <w:widowControl/>
      <w:pBdr>
        <w:bottom w:val="dotted" w:sz="6" w:space="0" w:color="CCCCCC"/>
      </w:pBdr>
      <w:spacing w:before="100" w:beforeAutospacing="1" w:after="100" w:afterAutospacing="1"/>
      <w:jc w:val="left"/>
    </w:pPr>
    <w:rPr>
      <w:rFonts w:ascii="宋体" w:hAnsi="宋体" w:cs="宋体"/>
      <w:kern w:val="0"/>
      <w:sz w:val="24"/>
      <w:szCs w:val="24"/>
    </w:rPr>
  </w:style>
  <w:style w:type="paragraph" w:customStyle="1" w:styleId="line3solid">
    <w:name w:val="line_3_solid"/>
    <w:basedOn w:val="a"/>
    <w:uiPriority w:val="99"/>
    <w:rsid w:val="007974AB"/>
    <w:pPr>
      <w:widowControl/>
      <w:pBdr>
        <w:left w:val="single" w:sz="6" w:space="0" w:color="CCCCCC"/>
        <w:bottom w:val="single" w:sz="6" w:space="0" w:color="CCCCCC"/>
        <w:right w:val="single" w:sz="6" w:space="0" w:color="CCCCCC"/>
      </w:pBdr>
      <w:spacing w:before="100" w:beforeAutospacing="1" w:after="100" w:afterAutospacing="1"/>
      <w:jc w:val="left"/>
    </w:pPr>
    <w:rPr>
      <w:rFonts w:ascii="宋体" w:hAnsi="宋体" w:cs="宋体"/>
      <w:kern w:val="0"/>
      <w:sz w:val="24"/>
      <w:szCs w:val="24"/>
    </w:rPr>
  </w:style>
  <w:style w:type="paragraph" w:customStyle="1" w:styleId="linetopred">
    <w:name w:val="line_top_red"/>
    <w:basedOn w:val="a"/>
    <w:uiPriority w:val="99"/>
    <w:rsid w:val="007974AB"/>
    <w:pPr>
      <w:widowControl/>
      <w:pBdr>
        <w:top w:val="single" w:sz="12" w:space="0" w:color="CC0000"/>
      </w:pBdr>
      <w:spacing w:before="100" w:beforeAutospacing="1" w:after="100" w:afterAutospacing="1"/>
      <w:jc w:val="left"/>
    </w:pPr>
    <w:rPr>
      <w:rFonts w:ascii="宋体" w:hAnsi="宋体" w:cs="宋体"/>
      <w:kern w:val="0"/>
      <w:sz w:val="24"/>
      <w:szCs w:val="24"/>
    </w:rPr>
  </w:style>
  <w:style w:type="paragraph" w:customStyle="1" w:styleId="linebottomred">
    <w:name w:val="line_bottom_red"/>
    <w:basedOn w:val="a"/>
    <w:uiPriority w:val="99"/>
    <w:rsid w:val="007974AB"/>
    <w:pPr>
      <w:widowControl/>
      <w:pBdr>
        <w:bottom w:val="single" w:sz="12" w:space="0" w:color="CC0000"/>
      </w:pBdr>
      <w:spacing w:before="100" w:beforeAutospacing="1" w:after="100" w:afterAutospacing="1"/>
      <w:jc w:val="left"/>
    </w:pPr>
    <w:rPr>
      <w:rFonts w:ascii="宋体" w:hAnsi="宋体" w:cs="宋体"/>
      <w:kern w:val="0"/>
      <w:sz w:val="24"/>
      <w:szCs w:val="24"/>
    </w:rPr>
  </w:style>
  <w:style w:type="paragraph" w:customStyle="1" w:styleId="newslistred">
    <w:name w:val="newslist_red"/>
    <w:basedOn w:val="a"/>
    <w:uiPriority w:val="99"/>
    <w:rsid w:val="007974AB"/>
    <w:pPr>
      <w:widowControl/>
      <w:pBdr>
        <w:bottom w:val="single" w:sz="12" w:space="0" w:color="CC0000"/>
      </w:pBdr>
      <w:spacing w:before="100" w:beforeAutospacing="1" w:after="100" w:afterAutospacing="1" w:line="525" w:lineRule="atLeast"/>
      <w:jc w:val="center"/>
    </w:pPr>
    <w:rPr>
      <w:rFonts w:ascii="宋体" w:hAnsi="宋体" w:cs="宋体"/>
      <w:color w:val="AD0606"/>
      <w:kern w:val="0"/>
      <w:szCs w:val="21"/>
    </w:rPr>
  </w:style>
  <w:style w:type="paragraph" w:customStyle="1" w:styleId="newslistblack">
    <w:name w:val="newslist_black"/>
    <w:basedOn w:val="a"/>
    <w:uiPriority w:val="99"/>
    <w:rsid w:val="007974AB"/>
    <w:pPr>
      <w:widowControl/>
      <w:spacing w:before="100" w:beforeAutospacing="1" w:after="100" w:afterAutospacing="1" w:line="525" w:lineRule="atLeast"/>
      <w:jc w:val="center"/>
    </w:pPr>
    <w:rPr>
      <w:rFonts w:ascii="宋体" w:hAnsi="宋体" w:cs="宋体"/>
      <w:kern w:val="0"/>
      <w:szCs w:val="21"/>
    </w:rPr>
  </w:style>
  <w:style w:type="paragraph" w:customStyle="1" w:styleId="zwgk">
    <w:name w:val="zwgk"/>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zwgktop">
    <w:name w:val="zwgk_top"/>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zwgktoptitel">
    <w:name w:val="zwgk_top_titel"/>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fwymtoptitel">
    <w:name w:val="fwym_top_titel"/>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bsfwtoptitel">
    <w:name w:val="bsfw_top_titel"/>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hdfwtoptitel">
    <w:name w:val="hdfw_top_titel"/>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ymzctoptitel">
    <w:name w:val="ymzc_top_titel"/>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martop9">
    <w:name w:val="martop9"/>
    <w:basedOn w:val="a"/>
    <w:uiPriority w:val="99"/>
    <w:rsid w:val="007974AB"/>
    <w:pPr>
      <w:widowControl/>
      <w:spacing w:before="135" w:after="100" w:afterAutospacing="1"/>
      <w:jc w:val="left"/>
    </w:pPr>
    <w:rPr>
      <w:rFonts w:ascii="宋体" w:hAnsi="宋体" w:cs="宋体"/>
      <w:kern w:val="0"/>
      <w:sz w:val="24"/>
      <w:szCs w:val="24"/>
    </w:rPr>
  </w:style>
  <w:style w:type="paragraph" w:customStyle="1" w:styleId="marleft20">
    <w:name w:val="marleft20"/>
    <w:basedOn w:val="a"/>
    <w:uiPriority w:val="99"/>
    <w:rsid w:val="007974AB"/>
    <w:pPr>
      <w:widowControl/>
      <w:spacing w:before="100" w:beforeAutospacing="1" w:after="100" w:afterAutospacing="1"/>
      <w:ind w:left="300"/>
      <w:jc w:val="left"/>
    </w:pPr>
    <w:rPr>
      <w:rFonts w:ascii="宋体" w:hAnsi="宋体" w:cs="宋体"/>
      <w:kern w:val="0"/>
      <w:sz w:val="24"/>
      <w:szCs w:val="24"/>
    </w:rPr>
  </w:style>
  <w:style w:type="paragraph" w:customStyle="1" w:styleId="zwgklefttop">
    <w:name w:val="zwgk_left_top"/>
    <w:basedOn w:val="a"/>
    <w:uiPriority w:val="99"/>
    <w:rsid w:val="007974AB"/>
    <w:pPr>
      <w:widowControl/>
      <w:spacing w:before="100" w:beforeAutospacing="1" w:after="100" w:afterAutospacing="1" w:line="495" w:lineRule="atLeast"/>
      <w:jc w:val="left"/>
    </w:pPr>
    <w:rPr>
      <w:rFonts w:ascii="宋体" w:hAnsi="宋体" w:cs="宋体"/>
      <w:b/>
      <w:bCs/>
      <w:color w:val="CC0000"/>
      <w:kern w:val="0"/>
      <w:szCs w:val="21"/>
    </w:rPr>
  </w:style>
  <w:style w:type="paragraph" w:customStyle="1" w:styleId="zwgknavspan">
    <w:name w:val="zwgk_nav_span"/>
    <w:basedOn w:val="a"/>
    <w:uiPriority w:val="99"/>
    <w:rsid w:val="007974AB"/>
    <w:pPr>
      <w:widowControl/>
      <w:spacing w:before="100" w:beforeAutospacing="1" w:after="100" w:afterAutospacing="1"/>
      <w:jc w:val="center"/>
    </w:pPr>
    <w:rPr>
      <w:rFonts w:ascii="宋体" w:hAnsi="宋体" w:cs="宋体"/>
      <w:kern w:val="0"/>
      <w:sz w:val="24"/>
      <w:szCs w:val="24"/>
    </w:rPr>
  </w:style>
  <w:style w:type="paragraph" w:customStyle="1" w:styleId="zwgknav1">
    <w:name w:val="zwgk_nav1"/>
    <w:basedOn w:val="a"/>
    <w:uiPriority w:val="99"/>
    <w:rsid w:val="007974A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2">
    <w:name w:val="zwgk_nav2"/>
    <w:basedOn w:val="a"/>
    <w:uiPriority w:val="99"/>
    <w:rsid w:val="007974A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3">
    <w:name w:val="zwgk_nav3"/>
    <w:basedOn w:val="a"/>
    <w:uiPriority w:val="99"/>
    <w:rsid w:val="007974A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4">
    <w:name w:val="zwgk_nav4"/>
    <w:basedOn w:val="a"/>
    <w:uiPriority w:val="99"/>
    <w:rsid w:val="007974A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nav5">
    <w:name w:val="zwgk_nav5"/>
    <w:basedOn w:val="a"/>
    <w:uiPriority w:val="99"/>
    <w:rsid w:val="007974AB"/>
    <w:pPr>
      <w:widowControl/>
      <w:pBdr>
        <w:top w:val="single" w:sz="6" w:space="0" w:color="CCCCCC"/>
        <w:left w:val="single" w:sz="6" w:space="0" w:color="CCCCCC"/>
        <w:bottom w:val="single" w:sz="6" w:space="0" w:color="CCCCCC"/>
        <w:right w:val="single" w:sz="6" w:space="0" w:color="CCCCCC"/>
      </w:pBdr>
      <w:spacing w:before="100" w:beforeAutospacing="1" w:after="105" w:line="570" w:lineRule="atLeast"/>
      <w:jc w:val="left"/>
    </w:pPr>
    <w:rPr>
      <w:rFonts w:ascii="宋体" w:hAnsi="宋体" w:cs="宋体"/>
      <w:kern w:val="0"/>
      <w:sz w:val="24"/>
      <w:szCs w:val="24"/>
    </w:rPr>
  </w:style>
  <w:style w:type="paragraph" w:customStyle="1" w:styleId="zwgkrightnav">
    <w:name w:val="zwgk_right_nav"/>
    <w:basedOn w:val="a"/>
    <w:uiPriority w:val="99"/>
    <w:rsid w:val="007974AB"/>
    <w:pPr>
      <w:widowControl/>
      <w:spacing w:before="100" w:beforeAutospacing="1" w:after="100" w:afterAutospacing="1" w:line="525" w:lineRule="atLeast"/>
      <w:jc w:val="center"/>
    </w:pPr>
    <w:rPr>
      <w:rFonts w:ascii="宋体" w:hAnsi="宋体" w:cs="宋体"/>
      <w:color w:val="AD0606"/>
      <w:kern w:val="0"/>
      <w:sz w:val="24"/>
      <w:szCs w:val="24"/>
    </w:rPr>
  </w:style>
  <w:style w:type="paragraph" w:customStyle="1" w:styleId="zwgkrightnav1">
    <w:name w:val="zwgk_right_nav1"/>
    <w:basedOn w:val="a"/>
    <w:uiPriority w:val="99"/>
    <w:rsid w:val="007974AB"/>
    <w:pPr>
      <w:widowControl/>
      <w:spacing w:before="100" w:beforeAutospacing="1" w:after="100" w:afterAutospacing="1" w:line="525" w:lineRule="atLeast"/>
      <w:jc w:val="center"/>
    </w:pPr>
    <w:rPr>
      <w:rFonts w:ascii="宋体" w:hAnsi="宋体" w:cs="宋体"/>
      <w:kern w:val="0"/>
      <w:sz w:val="24"/>
      <w:szCs w:val="24"/>
    </w:rPr>
  </w:style>
  <w:style w:type="paragraph" w:customStyle="1" w:styleId="bsbtn">
    <w:name w:val="bs_btn"/>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bstabbar">
    <w:name w:val="bs_tab_bar"/>
    <w:basedOn w:val="a"/>
    <w:uiPriority w:val="99"/>
    <w:rsid w:val="007974AB"/>
    <w:pPr>
      <w:widowControl/>
      <w:spacing w:before="100" w:beforeAutospacing="1" w:after="100" w:afterAutospacing="1" w:line="465" w:lineRule="atLeast"/>
      <w:jc w:val="left"/>
    </w:pPr>
    <w:rPr>
      <w:rFonts w:ascii="宋体" w:hAnsi="宋体" w:cs="宋体"/>
      <w:b/>
      <w:bCs/>
      <w:color w:val="CC0000"/>
      <w:kern w:val="0"/>
      <w:szCs w:val="21"/>
    </w:rPr>
  </w:style>
  <w:style w:type="paragraph" w:customStyle="1" w:styleId="linkline">
    <w:name w:val="link_line"/>
    <w:basedOn w:val="a"/>
    <w:uiPriority w:val="99"/>
    <w:rsid w:val="007974AB"/>
    <w:pPr>
      <w:widowControl/>
      <w:pBdr>
        <w:bottom w:val="single" w:sz="18" w:space="0" w:color="CC0000"/>
      </w:pBdr>
      <w:spacing w:before="100" w:beforeAutospacing="1" w:after="100" w:afterAutospacing="1"/>
      <w:jc w:val="left"/>
    </w:pPr>
    <w:rPr>
      <w:rFonts w:ascii="宋体" w:hAnsi="宋体" w:cs="宋体"/>
      <w:kern w:val="0"/>
      <w:sz w:val="24"/>
      <w:szCs w:val="24"/>
    </w:rPr>
  </w:style>
  <w:style w:type="paragraph" w:customStyle="1" w:styleId="xltitel">
    <w:name w:val="xl_titel"/>
    <w:basedOn w:val="a"/>
    <w:uiPriority w:val="99"/>
    <w:rsid w:val="007974AB"/>
    <w:pPr>
      <w:widowControl/>
      <w:spacing w:before="100" w:beforeAutospacing="1" w:after="100" w:afterAutospacing="1"/>
      <w:jc w:val="left"/>
    </w:pPr>
    <w:rPr>
      <w:rFonts w:ascii="宋体" w:hAnsi="宋体" w:cs="宋体"/>
      <w:kern w:val="0"/>
      <w:sz w:val="36"/>
      <w:szCs w:val="36"/>
    </w:rPr>
  </w:style>
  <w:style w:type="paragraph" w:customStyle="1" w:styleId="xlcon">
    <w:name w:val="xl_con"/>
    <w:basedOn w:val="a"/>
    <w:uiPriority w:val="99"/>
    <w:rsid w:val="007974AB"/>
    <w:pPr>
      <w:widowControl/>
      <w:spacing w:before="100" w:beforeAutospacing="1" w:after="100" w:afterAutospacing="1" w:line="450" w:lineRule="atLeast"/>
      <w:jc w:val="left"/>
    </w:pPr>
    <w:rPr>
      <w:rFonts w:ascii="宋体" w:hAnsi="宋体" w:cs="宋体"/>
      <w:kern w:val="0"/>
      <w:szCs w:val="21"/>
    </w:rPr>
  </w:style>
  <w:style w:type="paragraph" w:customStyle="1" w:styleId="tabmore">
    <w:name w:val="tabmore"/>
    <w:basedOn w:val="a"/>
    <w:uiPriority w:val="99"/>
    <w:rsid w:val="007974AB"/>
    <w:pPr>
      <w:widowControl/>
      <w:spacing w:before="100" w:beforeAutospacing="1" w:after="100" w:afterAutospacing="1" w:line="450" w:lineRule="atLeast"/>
      <w:jc w:val="left"/>
    </w:pPr>
    <w:rPr>
      <w:rFonts w:ascii="宋体" w:hAnsi="宋体" w:cs="宋体"/>
      <w:kern w:val="0"/>
      <w:sz w:val="24"/>
      <w:szCs w:val="24"/>
    </w:rPr>
  </w:style>
  <w:style w:type="paragraph" w:customStyle="1" w:styleId="grid1">
    <w:name w:val="grid1"/>
    <w:basedOn w:val="a"/>
    <w:uiPriority w:val="99"/>
    <w:rsid w:val="007974AB"/>
    <w:pPr>
      <w:widowControl/>
      <w:pBdr>
        <w:top w:val="single" w:sz="6" w:space="2" w:color="DDDDDD"/>
        <w:left w:val="single" w:sz="6" w:space="2" w:color="DDDDDD"/>
        <w:bottom w:val="single" w:sz="6" w:space="2" w:color="DDDDDD"/>
        <w:right w:val="single" w:sz="6" w:space="2" w:color="DDDDDD"/>
      </w:pBdr>
      <w:jc w:val="left"/>
    </w:pPr>
    <w:rPr>
      <w:rFonts w:ascii="宋体" w:hAnsi="宋体" w:cs="宋体"/>
      <w:kern w:val="0"/>
      <w:sz w:val="24"/>
      <w:szCs w:val="24"/>
    </w:rPr>
  </w:style>
  <w:style w:type="paragraph" w:customStyle="1" w:styleId="tab">
    <w:name w:val="tab"/>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trcolor1">
    <w:name w:val="tr_color_1"/>
    <w:basedOn w:val="a"/>
    <w:uiPriority w:val="99"/>
    <w:rsid w:val="007974AB"/>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hj-easyread-smoothtips">
    <w:name w:val="hj-easyread-smoothtips"/>
    <w:basedOn w:val="a"/>
    <w:uiPriority w:val="99"/>
    <w:rsid w:val="007974AB"/>
    <w:pPr>
      <w:widowControl/>
      <w:shd w:val="clear" w:color="auto" w:fill="DEDEDE"/>
      <w:spacing w:before="100" w:beforeAutospacing="1" w:after="100" w:afterAutospacing="1"/>
      <w:jc w:val="left"/>
    </w:pPr>
    <w:rPr>
      <w:rFonts w:ascii="宋体" w:hAnsi="宋体" w:cs="宋体"/>
      <w:kern w:val="0"/>
      <w:sz w:val="24"/>
      <w:szCs w:val="24"/>
    </w:rPr>
  </w:style>
  <w:style w:type="paragraph" w:customStyle="1" w:styleId="hj-easyread-container">
    <w:name w:val="hj-easyread-container"/>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navmenu">
    <w:name w:val="navmenu"/>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search">
    <w:name w:val="search"/>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leftline">
    <w:name w:val="leftline"/>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rightline">
    <w:name w:val="rightline"/>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newspic">
    <w:name w:val="newspic"/>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rightnews">
    <w:name w:val="rightnews"/>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titlefont">
    <w:name w:val="titlefont"/>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smooth-lf">
    <w:name w:val="smooth-lf"/>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smooth">
    <w:name w:val="smooth"/>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w980">
    <w:name w:val="w980"/>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smooth-box">
    <w:name w:val="smooth-box"/>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tipscontrol-btn">
    <w:name w:val="tipscontrol-btn"/>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returntotop-btn">
    <w:name w:val="returntotop-btn"/>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hj-easyread-icons">
    <w:name w:val="hj-easyread-icons"/>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date">
    <w:name w:val="date"/>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current">
    <w:name w:val="current"/>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xwsd">
    <w:name w:val="xwsd"/>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gsgg">
    <w:name w:val="gsgg"/>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hj-easyread-sider-btns-item">
    <w:name w:val="hj-easyread-sider-btns-item"/>
    <w:basedOn w:val="a"/>
    <w:uiPriority w:val="99"/>
    <w:rsid w:val="007974AB"/>
    <w:pPr>
      <w:widowControl/>
      <w:spacing w:before="100" w:beforeAutospacing="1" w:after="100" w:afterAutospacing="1"/>
      <w:jc w:val="left"/>
    </w:pPr>
    <w:rPr>
      <w:rFonts w:ascii="宋体" w:hAnsi="宋体" w:cs="宋体"/>
      <w:kern w:val="0"/>
      <w:sz w:val="24"/>
      <w:szCs w:val="24"/>
    </w:rPr>
  </w:style>
  <w:style w:type="character" w:customStyle="1" w:styleId="hj-easyread-speakerprocesser-position-action-icon">
    <w:name w:val="hj-easyread-speakerprocesser-position-action-icon"/>
    <w:basedOn w:val="a0"/>
    <w:uiPriority w:val="99"/>
    <w:rsid w:val="007974AB"/>
    <w:rPr>
      <w:rFonts w:cs="Times New Roman"/>
    </w:rPr>
  </w:style>
  <w:style w:type="paragraph" w:customStyle="1" w:styleId="navmenu1">
    <w:name w:val="navmenu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current1">
    <w:name w:val="current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search1">
    <w:name w:val="search1"/>
    <w:basedOn w:val="a"/>
    <w:uiPriority w:val="99"/>
    <w:rsid w:val="007974AB"/>
    <w:pPr>
      <w:widowControl/>
      <w:spacing w:line="660" w:lineRule="atLeast"/>
      <w:jc w:val="left"/>
    </w:pPr>
    <w:rPr>
      <w:rFonts w:ascii="宋体" w:hAnsi="宋体" w:cs="宋体"/>
      <w:kern w:val="0"/>
      <w:sz w:val="24"/>
      <w:szCs w:val="24"/>
    </w:rPr>
  </w:style>
  <w:style w:type="paragraph" w:customStyle="1" w:styleId="leftline1">
    <w:name w:val="leftline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rightline1">
    <w:name w:val="rightline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newspic1">
    <w:name w:val="newspic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rightnews1">
    <w:name w:val="rightnews1"/>
    <w:basedOn w:val="a"/>
    <w:uiPriority w:val="99"/>
    <w:rsid w:val="007974AB"/>
    <w:pPr>
      <w:widowControl/>
      <w:spacing w:before="100" w:beforeAutospacing="1" w:after="100" w:afterAutospacing="1"/>
      <w:ind w:left="180"/>
      <w:jc w:val="left"/>
    </w:pPr>
    <w:rPr>
      <w:rFonts w:ascii="宋体" w:hAnsi="宋体" w:cs="宋体"/>
      <w:kern w:val="0"/>
      <w:sz w:val="24"/>
      <w:szCs w:val="24"/>
    </w:rPr>
  </w:style>
  <w:style w:type="paragraph" w:customStyle="1" w:styleId="xwsd1">
    <w:name w:val="xwsd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gsgg1">
    <w:name w:val="gsgg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date1">
    <w:name w:val="date1"/>
    <w:basedOn w:val="a"/>
    <w:uiPriority w:val="99"/>
    <w:rsid w:val="007974AB"/>
    <w:pPr>
      <w:widowControl/>
      <w:spacing w:before="100" w:beforeAutospacing="1" w:after="100" w:afterAutospacing="1"/>
      <w:jc w:val="center"/>
    </w:pPr>
    <w:rPr>
      <w:rFonts w:ascii="宋体" w:hAnsi="宋体" w:cs="宋体"/>
      <w:kern w:val="0"/>
      <w:sz w:val="18"/>
      <w:szCs w:val="18"/>
    </w:rPr>
  </w:style>
  <w:style w:type="paragraph" w:customStyle="1" w:styleId="titlefont1">
    <w:name w:val="titlefont1"/>
    <w:basedOn w:val="a"/>
    <w:uiPriority w:val="99"/>
    <w:rsid w:val="007974AB"/>
    <w:pPr>
      <w:widowControl/>
      <w:spacing w:before="100" w:beforeAutospacing="1" w:after="100" w:afterAutospacing="1" w:line="525" w:lineRule="atLeast"/>
      <w:jc w:val="center"/>
    </w:pPr>
    <w:rPr>
      <w:rFonts w:ascii="宋体" w:hAnsi="宋体" w:cs="宋体"/>
      <w:color w:val="7A531C"/>
      <w:kern w:val="0"/>
      <w:sz w:val="18"/>
      <w:szCs w:val="18"/>
    </w:rPr>
  </w:style>
  <w:style w:type="paragraph" w:customStyle="1" w:styleId="smooth-lf1">
    <w:name w:val="smooth-lf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smooth1">
    <w:name w:val="smooth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w9801">
    <w:name w:val="w9801"/>
    <w:basedOn w:val="a"/>
    <w:uiPriority w:val="99"/>
    <w:rsid w:val="007974AB"/>
    <w:pPr>
      <w:widowControl/>
      <w:jc w:val="left"/>
    </w:pPr>
    <w:rPr>
      <w:rFonts w:ascii="宋体" w:hAnsi="宋体" w:cs="宋体"/>
      <w:kern w:val="0"/>
      <w:sz w:val="24"/>
      <w:szCs w:val="24"/>
    </w:rPr>
  </w:style>
  <w:style w:type="paragraph" w:customStyle="1" w:styleId="smooth-box1">
    <w:name w:val="smooth-box1"/>
    <w:basedOn w:val="a"/>
    <w:uiPriority w:val="99"/>
    <w:rsid w:val="007974AB"/>
    <w:pPr>
      <w:widowControl/>
      <w:spacing w:before="100" w:beforeAutospacing="1" w:after="100" w:afterAutospacing="1"/>
      <w:jc w:val="right"/>
    </w:pPr>
    <w:rPr>
      <w:rFonts w:ascii="宋体" w:hAnsi="宋体" w:cs="宋体"/>
      <w:kern w:val="0"/>
      <w:sz w:val="24"/>
      <w:szCs w:val="24"/>
    </w:rPr>
  </w:style>
  <w:style w:type="paragraph" w:styleId="a6">
    <w:name w:val="Normal (Web)"/>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customStyle="1" w:styleId="hj-easyread-sider-btns-item1">
    <w:name w:val="hj-easyread-sider-btns-item1"/>
    <w:basedOn w:val="a"/>
    <w:uiPriority w:val="99"/>
    <w:rsid w:val="007974AB"/>
    <w:pPr>
      <w:widowControl/>
      <w:spacing w:before="100" w:beforeAutospacing="1" w:after="100" w:afterAutospacing="1"/>
      <w:jc w:val="left"/>
    </w:pPr>
    <w:rPr>
      <w:rFonts w:ascii="宋体" w:hAnsi="宋体" w:cs="宋体"/>
      <w:vanish/>
      <w:kern w:val="0"/>
      <w:sz w:val="24"/>
      <w:szCs w:val="24"/>
    </w:rPr>
  </w:style>
  <w:style w:type="character" w:customStyle="1" w:styleId="hj-easyread-speakerprocesser-position-action-icon1">
    <w:name w:val="hj-easyread-speakerprocesser-position-action-icon1"/>
    <w:basedOn w:val="a0"/>
    <w:uiPriority w:val="99"/>
    <w:rsid w:val="007974AB"/>
    <w:rPr>
      <w:rFonts w:cs="Times New Roman"/>
      <w:shd w:val="clear" w:color="auto" w:fill="auto"/>
    </w:rPr>
  </w:style>
  <w:style w:type="paragraph" w:customStyle="1" w:styleId="tipscontrol-btn1">
    <w:name w:val="tipscontrol-btn1"/>
    <w:basedOn w:val="a"/>
    <w:uiPriority w:val="99"/>
    <w:rsid w:val="007974AB"/>
    <w:pPr>
      <w:widowControl/>
      <w:spacing w:before="100" w:beforeAutospacing="1" w:after="135" w:line="-17536" w:lineRule="auto"/>
      <w:jc w:val="left"/>
    </w:pPr>
    <w:rPr>
      <w:rFonts w:ascii="宋体" w:hAnsi="宋体" w:cs="宋体"/>
      <w:kern w:val="0"/>
      <w:sz w:val="2"/>
      <w:szCs w:val="2"/>
    </w:rPr>
  </w:style>
  <w:style w:type="paragraph" w:customStyle="1" w:styleId="returntotop-btn1">
    <w:name w:val="returntotop-btn1"/>
    <w:basedOn w:val="a"/>
    <w:uiPriority w:val="99"/>
    <w:rsid w:val="007974AB"/>
    <w:pPr>
      <w:widowControl/>
      <w:spacing w:before="100" w:beforeAutospacing="1" w:after="100" w:afterAutospacing="1" w:line="-17536" w:lineRule="auto"/>
      <w:jc w:val="left"/>
    </w:pPr>
    <w:rPr>
      <w:rFonts w:ascii="宋体" w:hAnsi="宋体" w:cs="宋体"/>
      <w:kern w:val="0"/>
      <w:sz w:val="2"/>
      <w:szCs w:val="2"/>
    </w:rPr>
  </w:style>
  <w:style w:type="paragraph" w:customStyle="1" w:styleId="hj-easyread-icons1">
    <w:name w:val="hj-easyread-icons1"/>
    <w:basedOn w:val="a"/>
    <w:uiPriority w:val="99"/>
    <w:rsid w:val="007974AB"/>
    <w:pPr>
      <w:widowControl/>
      <w:spacing w:before="100" w:beforeAutospacing="1" w:after="100" w:afterAutospacing="1"/>
      <w:jc w:val="left"/>
    </w:pPr>
    <w:rPr>
      <w:rFonts w:ascii="宋体" w:hAnsi="宋体" w:cs="宋体"/>
      <w:kern w:val="0"/>
      <w:sz w:val="24"/>
      <w:szCs w:val="24"/>
    </w:rPr>
  </w:style>
  <w:style w:type="paragraph" w:styleId="a7">
    <w:name w:val="header"/>
    <w:basedOn w:val="a"/>
    <w:link w:val="Char"/>
    <w:uiPriority w:val="99"/>
    <w:semiHidden/>
    <w:rsid w:val="009F40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locked/>
    <w:rsid w:val="009F404C"/>
    <w:rPr>
      <w:rFonts w:cs="Times New Roman"/>
      <w:sz w:val="18"/>
      <w:szCs w:val="18"/>
    </w:rPr>
  </w:style>
  <w:style w:type="paragraph" w:styleId="a8">
    <w:name w:val="footer"/>
    <w:basedOn w:val="a"/>
    <w:link w:val="Char0"/>
    <w:uiPriority w:val="99"/>
    <w:rsid w:val="009F404C"/>
    <w:pPr>
      <w:tabs>
        <w:tab w:val="center" w:pos="4153"/>
        <w:tab w:val="right" w:pos="8306"/>
      </w:tabs>
      <w:snapToGrid w:val="0"/>
      <w:jc w:val="left"/>
    </w:pPr>
    <w:rPr>
      <w:sz w:val="18"/>
      <w:szCs w:val="18"/>
    </w:rPr>
  </w:style>
  <w:style w:type="character" w:customStyle="1" w:styleId="Char0">
    <w:name w:val="页脚 Char"/>
    <w:basedOn w:val="a0"/>
    <w:link w:val="a8"/>
    <w:uiPriority w:val="99"/>
    <w:locked/>
    <w:rsid w:val="009F404C"/>
    <w:rPr>
      <w:rFonts w:cs="Times New Roman"/>
      <w:sz w:val="18"/>
      <w:szCs w:val="18"/>
    </w:rPr>
  </w:style>
  <w:style w:type="paragraph" w:styleId="a9">
    <w:name w:val="List Paragraph"/>
    <w:basedOn w:val="a"/>
    <w:uiPriority w:val="99"/>
    <w:qFormat/>
    <w:rsid w:val="00F64A66"/>
    <w:pPr>
      <w:ind w:firstLineChars="200" w:firstLine="420"/>
    </w:pPr>
  </w:style>
  <w:style w:type="paragraph" w:customStyle="1" w:styleId="reader-word-layer">
    <w:name w:val="reader-word-layer"/>
    <w:basedOn w:val="a"/>
    <w:uiPriority w:val="99"/>
    <w:rsid w:val="00190E24"/>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60184933">
      <w:bodyDiv w:val="1"/>
      <w:marLeft w:val="0"/>
      <w:marRight w:val="0"/>
      <w:marTop w:val="0"/>
      <w:marBottom w:val="0"/>
      <w:divBdr>
        <w:top w:val="none" w:sz="0" w:space="0" w:color="auto"/>
        <w:left w:val="none" w:sz="0" w:space="0" w:color="auto"/>
        <w:bottom w:val="none" w:sz="0" w:space="0" w:color="auto"/>
        <w:right w:val="none" w:sz="0" w:space="0" w:color="auto"/>
      </w:divBdr>
    </w:div>
    <w:div w:id="1117989871">
      <w:bodyDiv w:val="1"/>
      <w:marLeft w:val="0"/>
      <w:marRight w:val="0"/>
      <w:marTop w:val="0"/>
      <w:marBottom w:val="0"/>
      <w:divBdr>
        <w:top w:val="none" w:sz="0" w:space="0" w:color="auto"/>
        <w:left w:val="none" w:sz="0" w:space="0" w:color="auto"/>
        <w:bottom w:val="none" w:sz="0" w:space="0" w:color="auto"/>
        <w:right w:val="none" w:sz="0" w:space="0" w:color="auto"/>
      </w:divBdr>
    </w:div>
    <w:div w:id="2079859139">
      <w:marLeft w:val="0"/>
      <w:marRight w:val="0"/>
      <w:marTop w:val="0"/>
      <w:marBottom w:val="0"/>
      <w:divBdr>
        <w:top w:val="none" w:sz="0" w:space="0" w:color="auto"/>
        <w:left w:val="none" w:sz="0" w:space="0" w:color="auto"/>
        <w:bottom w:val="none" w:sz="0" w:space="0" w:color="auto"/>
        <w:right w:val="none" w:sz="0" w:space="0" w:color="auto"/>
      </w:divBdr>
    </w:div>
    <w:div w:id="2079859140">
      <w:marLeft w:val="0"/>
      <w:marRight w:val="0"/>
      <w:marTop w:val="0"/>
      <w:marBottom w:val="0"/>
      <w:divBdr>
        <w:top w:val="none" w:sz="0" w:space="0" w:color="auto"/>
        <w:left w:val="none" w:sz="0" w:space="0" w:color="auto"/>
        <w:bottom w:val="none" w:sz="0" w:space="0" w:color="auto"/>
        <w:right w:val="none" w:sz="0" w:space="0" w:color="auto"/>
      </w:divBdr>
      <w:divsChild>
        <w:div w:id="2079859142">
          <w:marLeft w:val="0"/>
          <w:marRight w:val="0"/>
          <w:marTop w:val="0"/>
          <w:marBottom w:val="0"/>
          <w:divBdr>
            <w:top w:val="none" w:sz="0" w:space="0" w:color="auto"/>
            <w:left w:val="none" w:sz="0" w:space="0" w:color="auto"/>
            <w:bottom w:val="none" w:sz="0" w:space="0" w:color="auto"/>
            <w:right w:val="none" w:sz="0" w:space="0" w:color="auto"/>
          </w:divBdr>
        </w:div>
      </w:divsChild>
    </w:div>
    <w:div w:id="2079859141">
      <w:marLeft w:val="0"/>
      <w:marRight w:val="0"/>
      <w:marTop w:val="0"/>
      <w:marBottom w:val="0"/>
      <w:divBdr>
        <w:top w:val="none" w:sz="0" w:space="0" w:color="auto"/>
        <w:left w:val="none" w:sz="0" w:space="0" w:color="auto"/>
        <w:bottom w:val="none" w:sz="0" w:space="0" w:color="auto"/>
        <w:right w:val="none" w:sz="0" w:space="0" w:color="auto"/>
      </w:divBdr>
    </w:div>
    <w:div w:id="2079859143">
      <w:marLeft w:val="0"/>
      <w:marRight w:val="0"/>
      <w:marTop w:val="0"/>
      <w:marBottom w:val="0"/>
      <w:divBdr>
        <w:top w:val="none" w:sz="0" w:space="0" w:color="auto"/>
        <w:left w:val="none" w:sz="0" w:space="0" w:color="auto"/>
        <w:bottom w:val="none" w:sz="0" w:space="0" w:color="auto"/>
        <w:right w:val="none" w:sz="0" w:space="0" w:color="auto"/>
      </w:divBdr>
    </w:div>
    <w:div w:id="20798591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981</TotalTime>
  <Pages>12</Pages>
  <Words>1053</Words>
  <Characters>6008</Characters>
  <Application>Microsoft Office Word</Application>
  <DocSecurity>0</DocSecurity>
  <Lines>50</Lines>
  <Paragraphs>14</Paragraphs>
  <ScaleCrop>false</ScaleCrop>
  <Company/>
  <LinksUpToDate>false</LinksUpToDate>
  <CharactersWithSpaces>7047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2014年度常德市社会劳动保险处</dc:title>
  <dc:creator>ASUS</dc:creator>
  <cp:lastModifiedBy>dreamsummit</cp:lastModifiedBy>
  <cp:revision>169</cp:revision>
  <cp:lastPrinted>2019-12-18T06:27:00Z</cp:lastPrinted>
  <dcterms:created xsi:type="dcterms:W3CDTF">2015-10-07T02:35:00Z</dcterms:created>
  <dcterms:modified xsi:type="dcterms:W3CDTF">2020-11-27T04:17:00Z</dcterms:modified>
</cp:coreProperties>
</file>