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年度桃源县公路建设养护中心</w:t>
      </w: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整体支出绩效自评报告</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ind w:firstLine="400"/>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napToGrid/>
        <w:spacing w:line="560" w:lineRule="exact"/>
        <w:ind w:firstLine="40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ind w:firstLine="40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 盖 章 )</w:t>
      </w: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 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 xml:space="preserve"> 日</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kern w:val="0"/>
          <w:sz w:val="36"/>
          <w:szCs w:val="36"/>
        </w:rPr>
      </w:pPr>
      <w:r>
        <w:rPr>
          <w:rFonts w:hint="default" w:ascii="Times New Roman" w:hAnsi="Times New Roman" w:eastAsia="黑体" w:cs="Times New Roman"/>
          <w:kern w:val="0"/>
          <w:sz w:val="44"/>
          <w:szCs w:val="44"/>
        </w:rPr>
        <w:t>202</w:t>
      </w:r>
      <w:r>
        <w:rPr>
          <w:rFonts w:hint="eastAsia" w:ascii="Times New Roman" w:hAnsi="Times New Roman" w:eastAsia="黑体" w:cs="Times New Roman"/>
          <w:kern w:val="0"/>
          <w:sz w:val="44"/>
          <w:szCs w:val="44"/>
          <w:lang w:val="en-US" w:eastAsia="zh-CN"/>
        </w:rPr>
        <w:t>2</w:t>
      </w:r>
      <w:r>
        <w:rPr>
          <w:rFonts w:hint="eastAsia" w:ascii="方正小标宋简体" w:hAnsi="方正小标宋简体" w:eastAsia="方正小标宋简体" w:cs="方正小标宋简体"/>
          <w:kern w:val="0"/>
          <w:sz w:val="44"/>
          <w:szCs w:val="44"/>
        </w:rPr>
        <w:t>年度桃源县公路建设养护中心整体支出绩效自评报告</w:t>
      </w:r>
    </w:p>
    <w:p>
      <w:pPr>
        <w:keepNext w:val="0"/>
        <w:keepLines w:val="0"/>
        <w:pageBreakBefore w:val="0"/>
        <w:kinsoku/>
        <w:wordWrap/>
        <w:overflowPunct/>
        <w:topLinePunct w:val="0"/>
        <w:autoSpaceDE/>
        <w:autoSpaceDN/>
        <w:bidi w:val="0"/>
        <w:adjustRightInd/>
        <w:snapToGrid/>
        <w:spacing w:line="560" w:lineRule="exact"/>
        <w:ind w:firstLine="960" w:firstLineChars="300"/>
        <w:jc w:val="lef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为强化财政支出资金管理，提高财政资金使用效益，对202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年度桃源县桃源县公路建设养护中心（以下简称“县公路建养中心”）部门整体支出进行了绩效自评，现将有关情况报告如下：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00" w:firstLineChars="250"/>
        <w:jc w:val="left"/>
        <w:rPr>
          <w:rFonts w:hint="default" w:ascii="Times New Roman" w:hAnsi="Times New Roman" w:eastAsia="黑体" w:cs="Times New Roman"/>
          <w:sz w:val="32"/>
          <w:szCs w:val="32"/>
        </w:rPr>
      </w:pPr>
      <w:bookmarkStart w:id="0" w:name="_Toc23798"/>
      <w:bookmarkStart w:id="1" w:name="_Toc19157"/>
      <w:r>
        <w:rPr>
          <w:rFonts w:hint="default" w:ascii="Times New Roman" w:hAnsi="Times New Roman" w:eastAsia="黑体" w:cs="Times New Roman"/>
          <w:sz w:val="32"/>
          <w:szCs w:val="32"/>
        </w:rPr>
        <w:t>一、</w:t>
      </w:r>
      <w:r>
        <w:rPr>
          <w:rFonts w:hint="default" w:ascii="Times New Roman" w:hAnsi="Times New Roman" w:eastAsia="黑体" w:cs="Times New Roman"/>
          <w:kern w:val="0"/>
          <w:sz w:val="32"/>
          <w:szCs w:val="32"/>
        </w:rPr>
        <w:t>部门（单位）基本情况</w:t>
      </w:r>
    </w:p>
    <w:p>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楷体_GB2312" w:cs="Times New Roman"/>
          <w:kern w:val="0"/>
          <w:sz w:val="32"/>
          <w:szCs w:val="32"/>
        </w:rPr>
      </w:pPr>
      <w:r>
        <w:rPr>
          <w:rFonts w:hint="default" w:ascii="Times New Roman" w:hAnsi="Times New Roman" w:eastAsia="楷体_GB2312" w:cs="Times New Roman"/>
          <w:sz w:val="32"/>
          <w:szCs w:val="32"/>
        </w:rPr>
        <w:t>（一）机构、人员构成</w:t>
      </w:r>
    </w:p>
    <w:p>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县公路建养中心为县正科级公益一类事业单位，一级预算。单位现有7个机关股室机构，下设1个</w:t>
      </w:r>
      <w:r>
        <w:rPr>
          <w:rFonts w:hint="default" w:ascii="Times New Roman" w:hAnsi="Times New Roman" w:eastAsia="仿宋_GB2312" w:cs="Times New Roman"/>
          <w:kern w:val="0"/>
          <w:sz w:val="32"/>
          <w:szCs w:val="32"/>
        </w:rPr>
        <w:t>运输治超检测站</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分设南北2个养护工区1</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个道班</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管养国道1条、省道7条、县道7条、乡道1条，共370.177公里，管养公路桥梁110座。</w:t>
      </w:r>
      <w:r>
        <w:rPr>
          <w:rFonts w:hint="default" w:ascii="Times New Roman" w:hAnsi="Times New Roman" w:eastAsia="仿宋_GB2312" w:cs="Times New Roman"/>
          <w:sz w:val="32"/>
          <w:szCs w:val="32"/>
        </w:rPr>
        <w:t>单位核定编制数</w:t>
      </w:r>
      <w:r>
        <w:rPr>
          <w:rFonts w:hint="eastAsia" w:ascii="Times New Roman" w:hAnsi="Times New Roman" w:eastAsia="仿宋_GB2312" w:cs="Times New Roman"/>
          <w:sz w:val="32"/>
          <w:szCs w:val="32"/>
          <w:lang w:val="en-US" w:eastAsia="zh-CN"/>
        </w:rPr>
        <w:t>167</w:t>
      </w:r>
      <w:r>
        <w:rPr>
          <w:rFonts w:hint="default" w:ascii="Times New Roman" w:hAnsi="Times New Roman" w:eastAsia="仿宋_GB2312" w:cs="Times New Roman"/>
          <w:sz w:val="32"/>
          <w:szCs w:val="32"/>
        </w:rPr>
        <w:t>人，202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年底</w:t>
      </w:r>
      <w:r>
        <w:rPr>
          <w:rFonts w:hint="eastAsia" w:ascii="仿宋" w:hAnsi="仿宋" w:eastAsia="仿宋" w:cs="仿宋"/>
          <w:bCs/>
          <w:color w:val="auto"/>
          <w:kern w:val="0"/>
          <w:sz w:val="32"/>
          <w:szCs w:val="32"/>
        </w:rPr>
        <w:t>实有</w:t>
      </w:r>
      <w:r>
        <w:rPr>
          <w:rFonts w:hint="default" w:ascii="Times New Roman" w:hAnsi="Times New Roman" w:eastAsia="仿宋_GB2312" w:cs="Times New Roman"/>
          <w:sz w:val="32"/>
          <w:szCs w:val="32"/>
        </w:rPr>
        <w:t>在职人数19</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人，局机关</w:t>
      </w:r>
      <w:r>
        <w:rPr>
          <w:rFonts w:hint="eastAsia" w:ascii="Times New Roman" w:hAnsi="Times New Roman" w:eastAsia="仿宋_GB2312" w:cs="Times New Roman"/>
          <w:sz w:val="32"/>
          <w:szCs w:val="32"/>
          <w:lang w:eastAsia="zh-CN"/>
        </w:rPr>
        <w:t>事业</w:t>
      </w:r>
      <w:r>
        <w:rPr>
          <w:rFonts w:hint="default" w:ascii="Times New Roman" w:hAnsi="Times New Roman" w:eastAsia="仿宋_GB2312" w:cs="Times New Roman"/>
          <w:sz w:val="32"/>
          <w:szCs w:val="32"/>
        </w:rPr>
        <w:t>编制4</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人，现有公务员4人。</w:t>
      </w:r>
    </w:p>
    <w:p>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（二）单位主要职责</w:t>
      </w:r>
    </w:p>
    <w:p>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公路建养中心贯彻落实党中央、省委、市委和县委关于公路工作的方针政策、决策部署和具体要求，按照县交通运输局的职责分工开展工作，在履行职责过程中坚持和加强党对公路工作的集中统一领导。主要职责是：</w:t>
      </w:r>
    </w:p>
    <w:p>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1、参与拟订全县公路行业发展战略、中长期发展规划、年度计划及相关规范性文件。</w:t>
      </w:r>
    </w:p>
    <w:p>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2、协助开展公路项目前期工作审查及后评估相关事务性工作，负责协调实施主体推进规划实施。</w:t>
      </w:r>
    </w:p>
    <w:p>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3、承担干线公路、县道日常养护、小修养护工作，指导乡（镇）、村开展乡道、村道养护工作。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4、参与全县公路建设、改造、养护年度建议计划初步审核事务性工作和承担实施过程中的具体事务性工作。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5、承担全县公路建设管理具体事务性工作，参与目标管理考核。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6、参与全县公路养护工程质量安全监督管理与市场监管相关技术性、事务性工作；参与指导全县农村公路养护工程质量安全监督管理工作。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7、承担全县公路路网监测和应急处置工作。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8、承担全县公路行业统计信息调查、技术交流、科技成果转化、智慧公路和信息化等事务性工作。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9、承担所辖公路路域环境管理和标志标线管理、指路体系建设，维护公路路产路权、服务设施、配合制止各类侵占公路（公路用地）、破坏公路设施等行为。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10、完成县交通运输局交办的其他事项。</w:t>
      </w:r>
    </w:p>
    <w:bookmarkEnd w:id="0"/>
    <w:bookmarkEnd w:id="1"/>
    <w:p>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(三）部门财务情况</w:t>
      </w:r>
    </w:p>
    <w:p>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1.资产负债及净资产情况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截至202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年12月31日资产总额39</w:t>
      </w:r>
      <w:r>
        <w:rPr>
          <w:rFonts w:hint="eastAsia" w:ascii="Times New Roman" w:hAnsi="Times New Roman" w:eastAsia="仿宋_GB2312" w:cs="Times New Roman"/>
          <w:sz w:val="32"/>
          <w:szCs w:val="32"/>
          <w:lang w:val="en-US" w:eastAsia="zh-CN"/>
        </w:rPr>
        <w:t>1906.90</w:t>
      </w:r>
      <w:r>
        <w:rPr>
          <w:rFonts w:hint="default" w:ascii="Times New Roman" w:hAnsi="Times New Roman" w:eastAsia="仿宋_GB2312" w:cs="Times New Roman"/>
          <w:sz w:val="32"/>
          <w:szCs w:val="32"/>
        </w:rPr>
        <w:t>万元，负债总额</w:t>
      </w:r>
      <w:r>
        <w:rPr>
          <w:rFonts w:hint="eastAsia" w:ascii="Times New Roman" w:hAnsi="Times New Roman" w:eastAsia="仿宋_GB2312" w:cs="Times New Roman"/>
          <w:sz w:val="32"/>
          <w:szCs w:val="32"/>
          <w:lang w:val="en-US" w:eastAsia="zh-CN"/>
        </w:rPr>
        <w:t>97.40</w:t>
      </w:r>
      <w:r>
        <w:rPr>
          <w:rFonts w:hint="default" w:ascii="Times New Roman" w:hAnsi="Times New Roman" w:eastAsia="仿宋_GB2312" w:cs="Times New Roman"/>
          <w:sz w:val="32"/>
          <w:szCs w:val="32"/>
        </w:rPr>
        <w:t>万元，净资产总额39</w:t>
      </w:r>
      <w:r>
        <w:rPr>
          <w:rFonts w:hint="eastAsia" w:ascii="Times New Roman" w:hAnsi="Times New Roman" w:eastAsia="仿宋_GB2312" w:cs="Times New Roman"/>
          <w:sz w:val="32"/>
          <w:szCs w:val="32"/>
          <w:lang w:val="en-US" w:eastAsia="zh-CN"/>
        </w:rPr>
        <w:t>1809.50</w:t>
      </w:r>
      <w:r>
        <w:rPr>
          <w:rFonts w:hint="default" w:ascii="Times New Roman" w:hAnsi="Times New Roman" w:eastAsia="仿宋_GB2312" w:cs="Times New Roman"/>
          <w:sz w:val="32"/>
          <w:szCs w:val="32"/>
        </w:rPr>
        <w:t>万元。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部门整体支出情况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年部门年初预算收入（含所属二级预算单位）</w:t>
      </w:r>
      <w:r>
        <w:rPr>
          <w:rFonts w:hint="eastAsia" w:ascii="Times New Roman" w:hAnsi="Times New Roman" w:eastAsia="仿宋" w:cs="Times New Roman"/>
          <w:sz w:val="32"/>
          <w:szCs w:val="32"/>
          <w:lang w:val="en-US" w:eastAsia="zh-CN"/>
        </w:rPr>
        <w:t>2545.98</w:t>
      </w:r>
      <w:r>
        <w:rPr>
          <w:rFonts w:hint="default" w:ascii="Times New Roman" w:hAnsi="Times New Roman" w:eastAsia="仿宋" w:cs="Times New Roman"/>
          <w:sz w:val="32"/>
          <w:szCs w:val="32"/>
        </w:rPr>
        <w:t>万元，年内调整预算</w:t>
      </w:r>
      <w:r>
        <w:rPr>
          <w:rFonts w:hint="eastAsia" w:ascii="Times New Roman" w:hAnsi="Times New Roman" w:eastAsia="仿宋" w:cs="Times New Roman"/>
          <w:sz w:val="32"/>
          <w:szCs w:val="32"/>
          <w:lang w:val="en-US" w:eastAsia="zh-CN"/>
        </w:rPr>
        <w:t>5981.07</w:t>
      </w:r>
      <w:r>
        <w:rPr>
          <w:rFonts w:hint="default" w:ascii="Times New Roman" w:hAnsi="Times New Roman" w:eastAsia="仿宋" w:cs="Times New Roman"/>
          <w:sz w:val="32"/>
          <w:szCs w:val="32"/>
        </w:rPr>
        <w:t>万元，决算收入</w:t>
      </w:r>
      <w:r>
        <w:rPr>
          <w:rFonts w:hint="eastAsia" w:ascii="Times New Roman" w:hAnsi="Times New Roman" w:eastAsia="仿宋" w:cs="Times New Roman"/>
          <w:sz w:val="32"/>
          <w:szCs w:val="32"/>
          <w:lang w:val="en-US" w:eastAsia="zh-CN"/>
        </w:rPr>
        <w:t>8527.05</w:t>
      </w:r>
      <w:r>
        <w:rPr>
          <w:rFonts w:hint="default" w:ascii="Times New Roman" w:hAnsi="Times New Roman" w:eastAsia="仿宋" w:cs="Times New Roman"/>
          <w:sz w:val="32"/>
          <w:szCs w:val="32"/>
        </w:rPr>
        <w:t>万元，其中：一般公共预算</w:t>
      </w:r>
      <w:r>
        <w:rPr>
          <w:rFonts w:hint="eastAsia" w:ascii="Times New Roman" w:hAnsi="Times New Roman" w:eastAsia="仿宋" w:cs="Times New Roman"/>
          <w:sz w:val="32"/>
          <w:szCs w:val="32"/>
          <w:lang w:val="en-US" w:eastAsia="zh-CN"/>
        </w:rPr>
        <w:t>8441.36</w:t>
      </w:r>
      <w:r>
        <w:rPr>
          <w:rFonts w:hint="default" w:ascii="Times New Roman" w:hAnsi="Times New Roman" w:eastAsia="仿宋" w:cs="Times New Roman"/>
          <w:sz w:val="32"/>
          <w:szCs w:val="32"/>
        </w:rPr>
        <w:t>万元、政府性基金预算0万元、国有资本经营预算0万元、事业收入0万元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上年结转</w:t>
      </w:r>
      <w:r>
        <w:rPr>
          <w:rFonts w:hint="eastAsia" w:ascii="Times New Roman" w:hAnsi="Times New Roman" w:eastAsia="仿宋" w:cs="Times New Roman"/>
          <w:sz w:val="32"/>
          <w:szCs w:val="32"/>
          <w:lang w:val="en-US" w:eastAsia="zh-CN"/>
        </w:rPr>
        <w:t>85.69</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全年可执行预算合计</w:t>
      </w:r>
      <w:r>
        <w:rPr>
          <w:rFonts w:hint="eastAsia" w:ascii="Times New Roman" w:hAnsi="Times New Roman" w:eastAsia="仿宋" w:cs="Times New Roman"/>
          <w:color w:val="auto"/>
          <w:sz w:val="32"/>
          <w:szCs w:val="32"/>
          <w:lang w:val="en-US" w:eastAsia="zh-CN"/>
        </w:rPr>
        <w:t>8527.05</w:t>
      </w:r>
      <w:r>
        <w:rPr>
          <w:rFonts w:hint="default" w:ascii="Times New Roman" w:hAnsi="Times New Roman" w:eastAsia="仿宋" w:cs="Times New Roman"/>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年部门年初预算支出</w:t>
      </w:r>
      <w:r>
        <w:rPr>
          <w:rFonts w:hint="eastAsia" w:ascii="Times New Roman" w:hAnsi="Times New Roman" w:eastAsia="仿宋" w:cs="Times New Roman"/>
          <w:sz w:val="32"/>
          <w:szCs w:val="32"/>
          <w:lang w:val="en-US" w:eastAsia="zh-CN"/>
        </w:rPr>
        <w:t>2545.98</w:t>
      </w:r>
      <w:r>
        <w:rPr>
          <w:rFonts w:hint="default"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2283.98</w:t>
      </w:r>
      <w:r>
        <w:rPr>
          <w:rFonts w:hint="default" w:ascii="Times New Roman" w:hAnsi="Times New Roman" w:eastAsia="仿宋" w:cs="Times New Roman"/>
          <w:sz w:val="32"/>
          <w:szCs w:val="32"/>
        </w:rPr>
        <w:t>万元，项目支出262万元。部门决算支出</w:t>
      </w:r>
      <w:r>
        <w:rPr>
          <w:rFonts w:hint="eastAsia" w:ascii="Times New Roman" w:hAnsi="Times New Roman" w:eastAsia="仿宋" w:cs="Times New Roman"/>
          <w:color w:val="auto"/>
          <w:sz w:val="32"/>
          <w:szCs w:val="32"/>
          <w:lang w:val="en-US" w:eastAsia="zh-CN"/>
        </w:rPr>
        <w:t>8527.05</w:t>
      </w:r>
      <w:r>
        <w:rPr>
          <w:rFonts w:hint="default"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3113.63</w:t>
      </w:r>
      <w:r>
        <w:rPr>
          <w:rFonts w:hint="default" w:ascii="Times New Roman" w:hAnsi="Times New Roman" w:eastAsia="仿宋" w:cs="Times New Roman"/>
          <w:sz w:val="32"/>
          <w:szCs w:val="32"/>
        </w:rPr>
        <w:t>万元，项目支出</w:t>
      </w:r>
      <w:r>
        <w:rPr>
          <w:rFonts w:hint="eastAsia" w:ascii="Times New Roman" w:hAnsi="Times New Roman" w:eastAsia="仿宋" w:cs="Times New Roman"/>
          <w:sz w:val="32"/>
          <w:szCs w:val="32"/>
          <w:lang w:val="en-US" w:eastAsia="zh-CN"/>
        </w:rPr>
        <w:t>5412.42</w:t>
      </w:r>
      <w:r>
        <w:rPr>
          <w:rFonts w:hint="default" w:ascii="Times New Roman" w:hAnsi="Times New Roman" w:eastAsia="仿宋" w:cs="Times New Roman"/>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年末结转结余</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(四)部门绩效目标</w:t>
      </w:r>
    </w:p>
    <w:p>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1.部门绩效总目标</w:t>
      </w:r>
      <w:bookmarkStart w:id="2" w:name="_GoBack"/>
      <w:bookmarkEnd w:id="2"/>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切实抓好公路建设、路政治超和公路养护等各项工作，保障公路通行的畅通、舒适、干净、美丽，服务好全县境内的人民群众的出行。为桃源人民提供便捷、安全、畅通、舒适的公路交通环境，促进公路运输事业繁荣和经济社会发展。</w:t>
      </w:r>
    </w:p>
    <w:p>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2.部门202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年度绩效目标</w:t>
      </w:r>
    </w:p>
    <w:p>
      <w:pPr>
        <w:pStyle w:val="2"/>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color w:val="auto"/>
          <w:sz w:val="32"/>
          <w:szCs w:val="32"/>
        </w:rPr>
        <w:t>数量指标</w:t>
      </w:r>
      <w:r>
        <w:rPr>
          <w:rFonts w:hint="default" w:ascii="Times New Roman" w:hAnsi="Times New Roman" w:eastAsia="仿宋" w:cs="Times New Roman"/>
          <w:sz w:val="32"/>
          <w:szCs w:val="32"/>
        </w:rPr>
        <w:t>。全力抓好公路养护</w:t>
      </w:r>
      <w:r>
        <w:rPr>
          <w:rFonts w:hint="default" w:ascii="Times New Roman" w:hAnsi="Times New Roman" w:eastAsia="仿宋" w:cs="Times New Roman"/>
          <w:color w:val="000000"/>
          <w:sz w:val="32"/>
          <w:szCs w:val="32"/>
        </w:rPr>
        <w:t>，全局</w:t>
      </w:r>
      <w:r>
        <w:rPr>
          <w:rFonts w:hint="default" w:ascii="Times New Roman" w:hAnsi="Times New Roman" w:eastAsia="仿宋" w:cs="Times New Roman"/>
          <w:sz w:val="32"/>
          <w:szCs w:val="32"/>
        </w:rPr>
        <w:t>370.177</w:t>
      </w:r>
      <w:r>
        <w:rPr>
          <w:rFonts w:hint="default" w:ascii="Times New Roman" w:hAnsi="Times New Roman" w:eastAsia="仿宋" w:cs="Times New Roman"/>
          <w:color w:val="000000"/>
          <w:sz w:val="32"/>
          <w:szCs w:val="32"/>
        </w:rPr>
        <w:t>公里的国省县道及110座桥梁日常养护到位。完成公路大修里程20.714公里。完成危桥改造座数</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座。</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（2）质量指标。公路桥梁</w:t>
      </w:r>
      <w:r>
        <w:rPr>
          <w:rFonts w:hint="eastAsia" w:ascii="Times New Roman" w:hAnsi="Times New Roman" w:eastAsia="仿宋" w:cs="Times New Roman"/>
          <w:sz w:val="32"/>
          <w:szCs w:val="32"/>
          <w:lang w:eastAsia="zh-CN"/>
        </w:rPr>
        <w:t>日常</w:t>
      </w:r>
      <w:r>
        <w:rPr>
          <w:rFonts w:hint="default" w:ascii="Times New Roman" w:hAnsi="Times New Roman" w:eastAsia="仿宋" w:cs="Times New Roman"/>
          <w:sz w:val="32"/>
          <w:szCs w:val="32"/>
        </w:rPr>
        <w:t>养护质量达标率达100%。小修工程和预防性养护质量达标率100%。路面大修、危桥改造及安全隐患消除率100%。其他工作质量达标率100%。</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（3）时效指标。任务完成及时率100%。</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（4）成本指标。成本发生规范合理率100%。</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（5）效益指标。</w:t>
      </w:r>
      <w:r>
        <w:rPr>
          <w:rFonts w:hint="default" w:ascii="Times New Roman" w:hAnsi="Times New Roman" w:eastAsia="仿宋" w:cs="Times New Roman"/>
          <w:color w:val="000000"/>
          <w:sz w:val="32"/>
          <w:szCs w:val="32"/>
        </w:rPr>
        <w:t>加强公路大中修建设，提升公路路况水平，减少群众出行时间，减少物流运输消耗成本，提高交通运输安全性，公路发展的好坏，将可以有效改善我县的路况水平，更好地保障我县公路的畅通和安全，促进县域经济社会的发展。</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（6）满意度。社会公众满意度90%以上。</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 一般公共预算支出情况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（一）基本支出情况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年基本支出年初预算</w:t>
      </w:r>
      <w:r>
        <w:rPr>
          <w:rFonts w:hint="eastAsia" w:ascii="Times New Roman" w:hAnsi="Times New Roman" w:eastAsia="仿宋" w:cs="Times New Roman"/>
          <w:sz w:val="32"/>
          <w:szCs w:val="32"/>
          <w:lang w:val="en-US" w:eastAsia="zh-CN"/>
        </w:rPr>
        <w:t>2283.98</w:t>
      </w:r>
      <w:r>
        <w:rPr>
          <w:rFonts w:hint="default" w:ascii="Times New Roman" w:hAnsi="Times New Roman" w:eastAsia="仿宋_GB2312" w:cs="Times New Roman"/>
          <w:sz w:val="32"/>
          <w:szCs w:val="32"/>
        </w:rPr>
        <w:t>万元，其中：工资福利支出</w:t>
      </w:r>
      <w:r>
        <w:rPr>
          <w:rFonts w:hint="eastAsia" w:ascii="Times New Roman" w:hAnsi="Times New Roman" w:eastAsia="仿宋_GB2312" w:cs="Times New Roman"/>
          <w:sz w:val="32"/>
          <w:szCs w:val="32"/>
          <w:lang w:val="en-US" w:eastAsia="zh-CN"/>
        </w:rPr>
        <w:t>2102.72</w:t>
      </w:r>
      <w:r>
        <w:rPr>
          <w:rFonts w:hint="default" w:ascii="Times New Roman" w:hAnsi="Times New Roman" w:eastAsia="仿宋_GB2312" w:cs="Times New Roman"/>
          <w:sz w:val="32"/>
          <w:szCs w:val="32"/>
        </w:rPr>
        <w:t>万元、一般商品和服务支出</w:t>
      </w:r>
      <w:r>
        <w:rPr>
          <w:rFonts w:hint="eastAsia" w:ascii="Times New Roman" w:hAnsi="Times New Roman" w:eastAsia="仿宋_GB2312" w:cs="Times New Roman"/>
          <w:sz w:val="32"/>
          <w:szCs w:val="32"/>
          <w:lang w:val="en-US" w:eastAsia="zh-CN"/>
        </w:rPr>
        <w:t>181.26</w:t>
      </w:r>
      <w:r>
        <w:rPr>
          <w:rFonts w:hint="default" w:ascii="Times New Roman" w:hAnsi="Times New Roman" w:eastAsia="仿宋_GB2312" w:cs="Times New Roman"/>
          <w:sz w:val="32"/>
          <w:szCs w:val="32"/>
        </w:rPr>
        <w:t>万元、对个人和家庭补助</w:t>
      </w:r>
      <w:r>
        <w:rPr>
          <w:rFonts w:hint="eastAsia" w:ascii="Times New Roman" w:hAnsi="Times New Roman" w:eastAsia="仿宋_GB2312" w:cs="Times New Roman"/>
          <w:sz w:val="32"/>
          <w:szCs w:val="32"/>
          <w:lang w:val="en-US" w:eastAsia="zh-CN"/>
        </w:rPr>
        <w:t>46.08</w:t>
      </w:r>
      <w:r>
        <w:rPr>
          <w:rFonts w:hint="default" w:ascii="Times New Roman" w:hAnsi="Times New Roman" w:eastAsia="仿宋_GB2312" w:cs="Times New Roman"/>
          <w:sz w:val="32"/>
          <w:szCs w:val="32"/>
        </w:rPr>
        <w:t>万元。上年结转0万元，调整预算</w:t>
      </w:r>
      <w:r>
        <w:rPr>
          <w:rFonts w:hint="eastAsia" w:ascii="Times New Roman" w:hAnsi="Times New Roman" w:eastAsia="仿宋_GB2312" w:cs="Times New Roman"/>
          <w:color w:val="auto"/>
          <w:sz w:val="32"/>
          <w:szCs w:val="32"/>
          <w:lang w:val="en-US" w:eastAsia="zh-CN"/>
        </w:rPr>
        <w:t>829.65</w:t>
      </w:r>
      <w:r>
        <w:rPr>
          <w:rFonts w:hint="default" w:ascii="Times New Roman" w:hAnsi="Times New Roman" w:eastAsia="仿宋_GB2312" w:cs="Times New Roman"/>
          <w:color w:val="auto"/>
          <w:sz w:val="32"/>
          <w:szCs w:val="32"/>
        </w:rPr>
        <w:t>万</w:t>
      </w:r>
      <w:r>
        <w:rPr>
          <w:rFonts w:hint="default" w:ascii="Times New Roman" w:hAnsi="Times New Roman" w:eastAsia="仿宋_GB2312" w:cs="Times New Roman"/>
          <w:sz w:val="32"/>
          <w:szCs w:val="32"/>
        </w:rPr>
        <w:t>元，全年可执行预算合计</w:t>
      </w:r>
      <w:r>
        <w:rPr>
          <w:rFonts w:hint="eastAsia" w:ascii="Times New Roman" w:hAnsi="Times New Roman" w:eastAsia="仿宋_GB2312" w:cs="Times New Roman"/>
          <w:sz w:val="32"/>
          <w:szCs w:val="32"/>
          <w:lang w:val="en-US" w:eastAsia="zh-CN"/>
        </w:rPr>
        <w:t>3113.63</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年基本支出决算</w:t>
      </w:r>
      <w:r>
        <w:rPr>
          <w:rFonts w:hint="eastAsia" w:ascii="Times New Roman" w:hAnsi="Times New Roman" w:eastAsia="仿宋_GB2312" w:cs="Times New Roman"/>
          <w:sz w:val="32"/>
          <w:szCs w:val="32"/>
          <w:lang w:val="en-US" w:eastAsia="zh-CN"/>
        </w:rPr>
        <w:t>3113.63</w:t>
      </w:r>
      <w:r>
        <w:rPr>
          <w:rFonts w:hint="default" w:ascii="Times New Roman" w:hAnsi="Times New Roman" w:eastAsia="仿宋_GB2312" w:cs="Times New Roman"/>
          <w:sz w:val="32"/>
          <w:szCs w:val="32"/>
        </w:rPr>
        <w:t>万元，其中：工资福利支出</w:t>
      </w:r>
      <w:r>
        <w:rPr>
          <w:rFonts w:hint="eastAsia" w:ascii="Times New Roman" w:hAnsi="Times New Roman" w:eastAsia="仿宋_GB2312" w:cs="Times New Roman"/>
          <w:sz w:val="32"/>
          <w:szCs w:val="32"/>
          <w:lang w:val="en-US" w:eastAsia="zh-CN"/>
        </w:rPr>
        <w:t>2745.61</w:t>
      </w:r>
      <w:r>
        <w:rPr>
          <w:rFonts w:hint="default" w:ascii="Times New Roman" w:hAnsi="Times New Roman" w:eastAsia="仿宋_GB2312" w:cs="Times New Roman"/>
          <w:sz w:val="32"/>
          <w:szCs w:val="32"/>
        </w:rPr>
        <w:t>万元、一般商品和服务支出</w:t>
      </w:r>
      <w:r>
        <w:rPr>
          <w:rFonts w:hint="eastAsia" w:ascii="Times New Roman" w:hAnsi="Times New Roman" w:eastAsia="仿宋_GB2312" w:cs="Times New Roman"/>
          <w:sz w:val="32"/>
          <w:szCs w:val="32"/>
          <w:lang w:val="en-US" w:eastAsia="zh-CN"/>
        </w:rPr>
        <w:t>151.86</w:t>
      </w:r>
      <w:r>
        <w:rPr>
          <w:rFonts w:hint="default" w:ascii="Times New Roman" w:hAnsi="Times New Roman" w:eastAsia="仿宋_GB2312" w:cs="Times New Roman"/>
          <w:sz w:val="32"/>
          <w:szCs w:val="32"/>
        </w:rPr>
        <w:t>万元、对个人和家庭补助</w:t>
      </w:r>
      <w:r>
        <w:rPr>
          <w:rFonts w:hint="eastAsia" w:ascii="Times New Roman" w:hAnsi="Times New Roman" w:eastAsia="仿宋_GB2312" w:cs="Times New Roman"/>
          <w:sz w:val="32"/>
          <w:szCs w:val="32"/>
          <w:lang w:val="en-US" w:eastAsia="zh-CN"/>
        </w:rPr>
        <w:t>216.16</w:t>
      </w:r>
      <w:r>
        <w:rPr>
          <w:rFonts w:hint="default" w:ascii="Times New Roman" w:hAnsi="Times New Roman" w:eastAsia="仿宋_GB2312" w:cs="Times New Roman"/>
          <w:sz w:val="32"/>
          <w:szCs w:val="32"/>
        </w:rPr>
        <w:t>万元。年末结转</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（二）项目支出情况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年项目支出年初预算262万元。上年结转</w:t>
      </w:r>
      <w:r>
        <w:rPr>
          <w:rFonts w:hint="eastAsia" w:ascii="Times New Roman" w:hAnsi="Times New Roman" w:eastAsia="仿宋_GB2312" w:cs="Times New Roman"/>
          <w:sz w:val="32"/>
          <w:szCs w:val="32"/>
          <w:lang w:val="en-US" w:eastAsia="zh-CN"/>
        </w:rPr>
        <w:t>85.69</w:t>
      </w:r>
      <w:r>
        <w:rPr>
          <w:rFonts w:hint="default" w:ascii="Times New Roman" w:hAnsi="Times New Roman" w:eastAsia="仿宋_GB2312" w:cs="Times New Roman"/>
          <w:sz w:val="32"/>
          <w:szCs w:val="32"/>
        </w:rPr>
        <w:t>万元，追加调整</w:t>
      </w:r>
      <w:r>
        <w:rPr>
          <w:rFonts w:hint="eastAsia" w:ascii="Times New Roman" w:hAnsi="Times New Roman" w:eastAsia="仿宋_GB2312" w:cs="Times New Roman"/>
          <w:color w:val="auto"/>
          <w:sz w:val="32"/>
          <w:szCs w:val="32"/>
          <w:lang w:val="en-US" w:eastAsia="zh-CN"/>
        </w:rPr>
        <w:t>5065.73</w:t>
      </w:r>
      <w:r>
        <w:rPr>
          <w:rFonts w:hint="default" w:ascii="Times New Roman" w:hAnsi="Times New Roman" w:eastAsia="仿宋_GB2312" w:cs="Times New Roman"/>
          <w:sz w:val="32"/>
          <w:szCs w:val="32"/>
        </w:rPr>
        <w:t>万元，全年可执行预算合计</w:t>
      </w:r>
      <w:r>
        <w:rPr>
          <w:rFonts w:hint="eastAsia" w:ascii="Times New Roman" w:hAnsi="Times New Roman" w:eastAsia="仿宋_GB2312" w:cs="Times New Roman"/>
          <w:sz w:val="32"/>
          <w:szCs w:val="32"/>
          <w:lang w:val="en-US" w:eastAsia="zh-CN"/>
        </w:rPr>
        <w:t>5413.42</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24"/>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年项目支出决算</w:t>
      </w:r>
      <w:r>
        <w:rPr>
          <w:rFonts w:hint="eastAsia" w:ascii="Times New Roman" w:hAnsi="Times New Roman" w:eastAsia="仿宋_GB2312" w:cs="Times New Roman"/>
          <w:sz w:val="32"/>
          <w:szCs w:val="32"/>
          <w:lang w:val="en-US" w:eastAsia="zh-CN"/>
        </w:rPr>
        <w:t>5413.42</w:t>
      </w:r>
      <w:r>
        <w:rPr>
          <w:rFonts w:hint="default" w:ascii="Times New Roman" w:hAnsi="Times New Roman" w:eastAsia="仿宋_GB2312" w:cs="Times New Roman"/>
          <w:sz w:val="32"/>
          <w:szCs w:val="32"/>
        </w:rPr>
        <w:t>万元，年末结转结余</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万元。具体明细如下：</w:t>
      </w:r>
    </w:p>
    <w:p>
      <w:pPr>
        <w:keepNext w:val="0"/>
        <w:keepLines w:val="0"/>
        <w:pageBreakBefore w:val="0"/>
        <w:kinsoku/>
        <w:wordWrap/>
        <w:overflowPunct/>
        <w:topLinePunct w:val="0"/>
        <w:autoSpaceDE/>
        <w:autoSpaceDN/>
        <w:bidi w:val="0"/>
        <w:adjustRightInd/>
        <w:snapToGrid/>
        <w:spacing w:line="560" w:lineRule="exact"/>
        <w:ind w:firstLine="480" w:firstLineChars="200"/>
        <w:jc w:val="righ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单位：万元</w:t>
      </w:r>
    </w:p>
    <w:tbl>
      <w:tblPr>
        <w:tblStyle w:val="20"/>
        <w:tblW w:w="8874" w:type="dxa"/>
        <w:jc w:val="center"/>
        <w:tblInd w:w="0" w:type="dxa"/>
        <w:tblLayout w:type="fixed"/>
        <w:tblCellMar>
          <w:top w:w="0" w:type="dxa"/>
          <w:left w:w="0" w:type="dxa"/>
          <w:bottom w:w="0" w:type="dxa"/>
          <w:right w:w="0" w:type="dxa"/>
        </w:tblCellMar>
      </w:tblPr>
      <w:tblGrid>
        <w:gridCol w:w="609"/>
        <w:gridCol w:w="2595"/>
        <w:gridCol w:w="870"/>
        <w:gridCol w:w="915"/>
        <w:gridCol w:w="1005"/>
        <w:gridCol w:w="1020"/>
        <w:gridCol w:w="1070"/>
        <w:gridCol w:w="790"/>
      </w:tblGrid>
      <w:tr>
        <w:tblPrEx>
          <w:tblLayout w:type="fixed"/>
          <w:tblCellMar>
            <w:top w:w="0" w:type="dxa"/>
            <w:left w:w="0" w:type="dxa"/>
            <w:bottom w:w="0" w:type="dxa"/>
            <w:right w:w="0" w:type="dxa"/>
          </w:tblCellMar>
        </w:tblPrEx>
        <w:trPr>
          <w:trHeight w:val="397" w:hRule="atLeast"/>
          <w:jc w:val="center"/>
        </w:trPr>
        <w:tc>
          <w:tcPr>
            <w:tcW w:w="6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序号</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项目</w:t>
            </w:r>
          </w:p>
        </w:tc>
        <w:tc>
          <w:tcPr>
            <w:tcW w:w="870"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年初</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 xml:space="preserve">预算 </w:t>
            </w:r>
          </w:p>
        </w:tc>
        <w:tc>
          <w:tcPr>
            <w:tcW w:w="91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上年</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 xml:space="preserve">结转 </w:t>
            </w:r>
          </w:p>
        </w:tc>
        <w:tc>
          <w:tcPr>
            <w:tcW w:w="100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本年</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 xml:space="preserve">调整 </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可执行</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 xml:space="preserve">指标 </w:t>
            </w:r>
          </w:p>
        </w:tc>
        <w:tc>
          <w:tcPr>
            <w:tcW w:w="1070"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决算</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 xml:space="preserve">金额 </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结转</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结余</w:t>
            </w:r>
          </w:p>
        </w:tc>
      </w:tr>
      <w:tr>
        <w:tblPrEx>
          <w:tblLayout w:type="fixed"/>
          <w:tblCellMar>
            <w:top w:w="0" w:type="dxa"/>
            <w:left w:w="0" w:type="dxa"/>
            <w:bottom w:w="0" w:type="dxa"/>
            <w:right w:w="0" w:type="dxa"/>
          </w:tblCellMar>
        </w:tblPrEx>
        <w:trPr>
          <w:trHeight w:val="39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公路大中修</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85.69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2619.36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r>
              <w:rPr>
                <w:rFonts w:hint="eastAsia" w:ascii="仿宋" w:hAnsi="仿宋" w:eastAsia="仿宋" w:cs="仿宋"/>
                <w:bCs/>
                <w:sz w:val="24"/>
                <w:szCs w:val="24"/>
                <w:lang w:val="en-US" w:eastAsia="zh-CN"/>
              </w:rPr>
              <w:t>2705.05</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r>
              <w:rPr>
                <w:rFonts w:hint="eastAsia" w:ascii="仿宋" w:hAnsi="仿宋" w:eastAsia="仿宋" w:cs="仿宋"/>
                <w:bCs/>
                <w:sz w:val="24"/>
                <w:szCs w:val="24"/>
                <w:lang w:val="en-US" w:eastAsia="zh-CN"/>
              </w:rPr>
              <w:t>2705.05</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tblPrEx>
          <w:tblLayout w:type="fixed"/>
          <w:tblCellMar>
            <w:top w:w="0" w:type="dxa"/>
            <w:left w:w="0" w:type="dxa"/>
            <w:bottom w:w="0" w:type="dxa"/>
            <w:right w:w="0" w:type="dxa"/>
          </w:tblCellMar>
        </w:tblPrEx>
        <w:trPr>
          <w:trHeight w:val="39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危桥改造</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562.75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562.75</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562.75</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tblPrEx>
          <w:tblLayout w:type="fixed"/>
          <w:tblCellMar>
            <w:top w:w="0" w:type="dxa"/>
            <w:left w:w="0" w:type="dxa"/>
            <w:bottom w:w="0" w:type="dxa"/>
            <w:right w:w="0" w:type="dxa"/>
          </w:tblCellMar>
        </w:tblPrEx>
        <w:trPr>
          <w:trHeight w:val="39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灾毁重建</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100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tblPrEx>
          <w:tblLayout w:type="fixed"/>
          <w:tblCellMar>
            <w:top w:w="0" w:type="dxa"/>
            <w:left w:w="0" w:type="dxa"/>
            <w:bottom w:w="0" w:type="dxa"/>
            <w:right w:w="0" w:type="dxa"/>
          </w:tblCellMar>
        </w:tblPrEx>
        <w:trPr>
          <w:trHeight w:val="39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交通顽瘴痼疾整改</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136.62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r>
              <w:rPr>
                <w:rFonts w:hint="eastAsia" w:ascii="仿宋" w:hAnsi="仿宋" w:eastAsia="仿宋" w:cs="仿宋"/>
                <w:bCs/>
                <w:sz w:val="24"/>
                <w:szCs w:val="24"/>
                <w:lang w:val="en-US" w:eastAsia="zh-CN"/>
              </w:rPr>
              <w:t>136.62</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r>
              <w:rPr>
                <w:rFonts w:hint="eastAsia" w:ascii="仿宋" w:hAnsi="仿宋" w:eastAsia="仿宋" w:cs="仿宋"/>
                <w:bCs/>
                <w:sz w:val="24"/>
                <w:szCs w:val="24"/>
                <w:lang w:val="en-US" w:eastAsia="zh-CN"/>
              </w:rPr>
              <w:t>136.62</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tblPrEx>
          <w:tblLayout w:type="fixed"/>
          <w:tblCellMar>
            <w:top w:w="0" w:type="dxa"/>
            <w:left w:w="0" w:type="dxa"/>
            <w:bottom w:w="0" w:type="dxa"/>
            <w:right w:w="0" w:type="dxa"/>
          </w:tblCellMar>
        </w:tblPrEx>
        <w:trPr>
          <w:trHeight w:val="39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公路大中修</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1180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1180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1180</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val="en-US"/>
              </w:rPr>
            </w:pPr>
          </w:p>
        </w:tc>
      </w:tr>
      <w:tr>
        <w:tblPrEx>
          <w:tblLayout w:type="fixed"/>
          <w:tblCellMar>
            <w:top w:w="0" w:type="dxa"/>
            <w:left w:w="0" w:type="dxa"/>
            <w:bottom w:w="0" w:type="dxa"/>
            <w:right w:w="0" w:type="dxa"/>
          </w:tblCellMar>
        </w:tblPrEx>
        <w:trPr>
          <w:trHeight w:val="39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公路破碎板处治</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130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r>
              <w:rPr>
                <w:rFonts w:hint="eastAsia" w:ascii="仿宋" w:hAnsi="仿宋" w:eastAsia="仿宋" w:cs="仿宋"/>
                <w:bCs/>
                <w:sz w:val="24"/>
                <w:szCs w:val="24"/>
                <w:lang w:val="en-US" w:eastAsia="zh-CN"/>
              </w:rPr>
              <w:t>230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r>
              <w:rPr>
                <w:rFonts w:hint="eastAsia" w:ascii="仿宋" w:hAnsi="仿宋" w:eastAsia="仿宋" w:cs="仿宋"/>
                <w:bCs/>
                <w:sz w:val="24"/>
                <w:szCs w:val="24"/>
                <w:lang w:val="en-US" w:eastAsia="zh-CN"/>
              </w:rPr>
              <w:t>230</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tblPrEx>
          <w:tblLayout w:type="fixed"/>
          <w:tblCellMar>
            <w:top w:w="0" w:type="dxa"/>
            <w:left w:w="0" w:type="dxa"/>
            <w:bottom w:w="0" w:type="dxa"/>
            <w:right w:w="0" w:type="dxa"/>
          </w:tblCellMar>
        </w:tblPrEx>
        <w:trPr>
          <w:trHeight w:val="39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公路超限超载治理</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17</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143.12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r>
              <w:rPr>
                <w:rFonts w:hint="eastAsia" w:ascii="仿宋" w:hAnsi="仿宋" w:eastAsia="仿宋" w:cs="仿宋"/>
                <w:bCs/>
                <w:sz w:val="24"/>
                <w:szCs w:val="24"/>
                <w:lang w:val="en-US" w:eastAsia="zh-CN"/>
              </w:rPr>
              <w:t>160.12</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r>
              <w:rPr>
                <w:rFonts w:hint="eastAsia" w:ascii="仿宋" w:hAnsi="仿宋" w:eastAsia="仿宋" w:cs="仿宋"/>
                <w:bCs/>
                <w:sz w:val="24"/>
                <w:szCs w:val="24"/>
                <w:lang w:val="en-US" w:eastAsia="zh-CN"/>
              </w:rPr>
              <w:t>160.12</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tblPrEx>
          <w:tblLayout w:type="fixed"/>
          <w:tblCellMar>
            <w:top w:w="0" w:type="dxa"/>
            <w:left w:w="0" w:type="dxa"/>
            <w:bottom w:w="0" w:type="dxa"/>
            <w:right w:w="0" w:type="dxa"/>
          </w:tblCellMar>
        </w:tblPrEx>
        <w:trPr>
          <w:trHeight w:val="39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小修保养</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145</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34.55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179.55</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179.55</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tblPrEx>
          <w:tblLayout w:type="fixed"/>
          <w:tblCellMar>
            <w:top w:w="0" w:type="dxa"/>
            <w:left w:w="0" w:type="dxa"/>
            <w:bottom w:w="0" w:type="dxa"/>
            <w:right w:w="0" w:type="dxa"/>
          </w:tblCellMar>
        </w:tblPrEx>
        <w:trPr>
          <w:trHeight w:val="39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三阳至向家桥公路改造</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159.33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r>
              <w:rPr>
                <w:rFonts w:hint="eastAsia" w:ascii="仿宋" w:hAnsi="仿宋" w:eastAsia="仿宋" w:cs="仿宋"/>
                <w:bCs/>
                <w:sz w:val="24"/>
                <w:szCs w:val="24"/>
                <w:lang w:val="en-US" w:eastAsia="zh-CN"/>
              </w:rPr>
              <w:t>159.33</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r>
              <w:rPr>
                <w:rFonts w:hint="eastAsia" w:ascii="仿宋" w:hAnsi="仿宋" w:eastAsia="仿宋" w:cs="仿宋"/>
                <w:bCs/>
                <w:sz w:val="24"/>
                <w:szCs w:val="24"/>
                <w:lang w:val="en-US" w:eastAsia="zh-CN"/>
              </w:rPr>
              <w:t>159.33</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tblPrEx>
          <w:tblLayout w:type="fixed"/>
          <w:tblCellMar>
            <w:top w:w="0" w:type="dxa"/>
            <w:left w:w="0" w:type="dxa"/>
            <w:bottom w:w="0" w:type="dxa"/>
            <w:right w:w="0" w:type="dxa"/>
          </w:tblCellMar>
        </w:tblPrEx>
        <w:trPr>
          <w:trHeight w:val="397" w:hRule="atLeast"/>
          <w:jc w:val="center"/>
        </w:trPr>
        <w:tc>
          <w:tcPr>
            <w:tcW w:w="32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合  计</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262</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rPr>
              <w:t>85.69</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rPr>
              <w:t>5065.73</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rPr>
              <w:t>5413.42</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rPr>
              <w:t>5413.42</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eastAsia" w:ascii="仿宋" w:hAnsi="仿宋" w:eastAsia="仿宋" w:cs="仿宋"/>
                <w:sz w:val="24"/>
                <w:szCs w:val="24"/>
              </w:rPr>
            </w:pPr>
          </w:p>
        </w:tc>
      </w:tr>
    </w:tbl>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 政府性基金预算支出情况</w:t>
      </w:r>
    </w:p>
    <w:p>
      <w:pPr>
        <w:keepNext w:val="0"/>
        <w:keepLines w:val="0"/>
        <w:pageBreakBefore w:val="0"/>
        <w:kinsoku/>
        <w:wordWrap/>
        <w:overflowPunct/>
        <w:topLinePunct w:val="0"/>
        <w:autoSpaceDE/>
        <w:autoSpaceDN/>
        <w:bidi w:val="0"/>
        <w:adjustRightInd/>
        <w:snapToGrid/>
        <w:spacing w:line="56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 国有资本经营预算支出情况</w:t>
      </w:r>
    </w:p>
    <w:p>
      <w:pPr>
        <w:keepNext w:val="0"/>
        <w:keepLines w:val="0"/>
        <w:pageBreakBefore w:val="0"/>
        <w:kinsoku/>
        <w:wordWrap/>
        <w:overflowPunct/>
        <w:topLinePunct w:val="0"/>
        <w:autoSpaceDE/>
        <w:autoSpaceDN/>
        <w:bidi w:val="0"/>
        <w:adjustRightInd/>
        <w:snapToGrid/>
        <w:spacing w:line="56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 社会保险基金预算支出情况</w:t>
      </w:r>
    </w:p>
    <w:p>
      <w:pPr>
        <w:keepNext w:val="0"/>
        <w:keepLines w:val="0"/>
        <w:pageBreakBefore w:val="0"/>
        <w:kinsoku/>
        <w:wordWrap/>
        <w:overflowPunct/>
        <w:topLinePunct w:val="0"/>
        <w:autoSpaceDE/>
        <w:autoSpaceDN/>
        <w:bidi w:val="0"/>
        <w:adjustRightInd/>
        <w:snapToGrid/>
        <w:spacing w:line="56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 部门整体支出绩效情况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（一）部门产出指标完成情况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sz w:val="32"/>
          <w:szCs w:val="32"/>
          <w:lang w:eastAsia="zh-CN"/>
        </w:rPr>
      </w:pPr>
      <w:r>
        <w:rPr>
          <w:rFonts w:hint="default" w:ascii="Times New Roman" w:hAnsi="Times New Roman" w:eastAsia="仿宋_GB2312" w:cs="Times New Roman"/>
          <w:sz w:val="32"/>
          <w:szCs w:val="32"/>
        </w:rPr>
        <w:t>1、</w:t>
      </w:r>
      <w:r>
        <w:rPr>
          <w:rFonts w:hint="eastAsia" w:ascii="仿宋_GB2312" w:hAnsi="仿宋_GB2312" w:eastAsia="仿宋_GB2312" w:cs="仿宋_GB2312"/>
          <w:b w:val="0"/>
          <w:bCs w:val="0"/>
          <w:sz w:val="32"/>
          <w:szCs w:val="32"/>
          <w:lang w:val="en-US" w:eastAsia="zh-CN"/>
        </w:rPr>
        <w:t>全力抓好项目建设，公路路况水平得到提高。已</w:t>
      </w:r>
      <w:r>
        <w:rPr>
          <w:rFonts w:hint="eastAsia" w:ascii="仿宋_GB2312" w:hAnsi="仿宋_GB2312" w:eastAsia="仿宋_GB2312" w:cs="仿宋_GB2312"/>
          <w:b w:val="0"/>
          <w:bCs w:val="0"/>
          <w:sz w:val="32"/>
          <w:szCs w:val="32"/>
          <w:lang w:eastAsia="zh-CN"/>
        </w:rPr>
        <w:t>实施完成</w:t>
      </w:r>
      <w:r>
        <w:rPr>
          <w:rFonts w:hint="eastAsia" w:ascii="仿宋_GB2312" w:hAnsi="仿宋_GB2312" w:eastAsia="仿宋_GB2312" w:cs="仿宋_GB2312"/>
          <w:b w:val="0"/>
          <w:bCs w:val="0"/>
          <w:sz w:val="32"/>
          <w:szCs w:val="32"/>
          <w:lang w:val="en-US" w:eastAsia="zh-CN"/>
        </w:rPr>
        <w:t>G319线K1641+148-K1646+506段5.358km路面中修、G319线K1629+189-K1634+148段4.959km路面中修、S238线菖蒲段1km路面大修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S311线高湾段1.356km路面大修，以及S317线沙坪至芦花段的湖湘坪桥和官坪桥两座危桥拆除重建项目，共计完成路面大修2.356km、路面中修10.317km，危桥改造2座，工程总投资2400.51万元。同时开展了第二批交通计划项目S311线姚公潭至三阳港公路</w:t>
      </w:r>
      <w:r>
        <w:rPr>
          <w:rFonts w:hint="eastAsia" w:ascii="仿宋_GB2312" w:hAnsi="仿宋_GB2312" w:eastAsia="仿宋_GB2312" w:cs="仿宋_GB2312"/>
          <w:sz w:val="32"/>
          <w:szCs w:val="32"/>
          <w:lang w:val="en-US" w:eastAsia="zh-CN"/>
        </w:rPr>
        <w:t>12.944km</w:t>
      </w:r>
      <w:r>
        <w:rPr>
          <w:rFonts w:hint="eastAsia" w:ascii="仿宋_GB2312" w:hAnsi="仿宋_GB2312" w:eastAsia="仿宋_GB2312" w:cs="仿宋_GB2312"/>
          <w:b w:val="0"/>
          <w:bCs w:val="0"/>
          <w:sz w:val="32"/>
          <w:szCs w:val="32"/>
          <w:lang w:val="en-US" w:eastAsia="zh-CN"/>
        </w:rPr>
        <w:t>沥青路面改善工程项目和</w:t>
      </w:r>
      <w:r>
        <w:rPr>
          <w:rFonts w:hint="eastAsia" w:ascii="仿宋_GB2312" w:hAnsi="仿宋_GB2312" w:eastAsia="仿宋_GB2312" w:cs="仿宋_GB2312"/>
          <w:b w:val="0"/>
          <w:bCs w:val="0"/>
          <w:sz w:val="32"/>
          <w:szCs w:val="32"/>
        </w:rPr>
        <w:t>S234线黄溪港一桥至</w:t>
      </w:r>
      <w:r>
        <w:rPr>
          <w:rFonts w:hint="eastAsia" w:ascii="仿宋_GB2312" w:hAnsi="仿宋_GB2312" w:eastAsia="仿宋_GB2312" w:cs="仿宋_GB2312"/>
          <w:b w:val="0"/>
          <w:bCs w:val="0"/>
          <w:sz w:val="32"/>
          <w:szCs w:val="32"/>
          <w:lang w:eastAsia="zh-CN"/>
        </w:rPr>
        <w:t>架桥</w:t>
      </w:r>
      <w:r>
        <w:rPr>
          <w:rFonts w:hint="eastAsia" w:ascii="仿宋_GB2312" w:hAnsi="仿宋_GB2312" w:eastAsia="仿宋_GB2312" w:cs="仿宋_GB2312"/>
          <w:b w:val="0"/>
          <w:bCs w:val="0"/>
          <w:sz w:val="32"/>
          <w:szCs w:val="32"/>
        </w:rPr>
        <w:t>高速出口</w:t>
      </w: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km</w:t>
      </w:r>
      <w:r>
        <w:rPr>
          <w:rFonts w:hint="eastAsia" w:ascii="仿宋_GB2312" w:hAnsi="仿宋_GB2312" w:eastAsia="仿宋_GB2312" w:cs="仿宋_GB2312"/>
          <w:b w:val="0"/>
          <w:bCs w:val="0"/>
          <w:sz w:val="32"/>
          <w:szCs w:val="32"/>
        </w:rPr>
        <w:t>路面大修</w:t>
      </w:r>
      <w:r>
        <w:rPr>
          <w:rFonts w:hint="eastAsia" w:ascii="仿宋_GB2312" w:hAnsi="仿宋_GB2312" w:eastAsia="仿宋_GB2312" w:cs="仿宋_GB2312"/>
          <w:b w:val="0"/>
          <w:bCs w:val="0"/>
          <w:sz w:val="32"/>
          <w:szCs w:val="32"/>
          <w:lang w:eastAsia="zh-CN"/>
        </w:rPr>
        <w:t>项目的设计、评审等前期工作。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b w:val="0"/>
          <w:bCs w:val="0"/>
          <w:sz w:val="32"/>
          <w:szCs w:val="32"/>
          <w:lang w:val="en-US" w:eastAsia="zh-CN"/>
        </w:rPr>
        <w:t>依法开展路政治超，公路环境实现了新改善。</w:t>
      </w:r>
      <w:r>
        <w:rPr>
          <w:rFonts w:hint="eastAsia" w:ascii="仿宋_GB2312" w:hAnsi="仿宋_GB2312" w:eastAsia="仿宋_GB2312" w:cs="仿宋_GB2312"/>
          <w:sz w:val="32"/>
          <w:szCs w:val="32"/>
        </w:rPr>
        <w:t>一是加强了站点拦检和处罚力度。陬市超限检测站实行路警驻站联合执法、联合办公，四班三运转24小时站点值守，做到了“逢车必检、逢超必卸、逢超必罚”。二是加速推进了科技治超。通过科技治超平台和数据分析，加大了非现场执法超限车辆处罚力度，对违法超限超载车辆，采取电话通知、邮寄挂号信等方式通知违法车主、当事人前来接受处罚，依法对其进行非现场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三是加强了流动执法和专项整治行动。为巩固治超成果，进一步加强了路面治超力度，流动执法采取不定时、不定点的方式对全县重点路段开展流动治超</w:t>
      </w:r>
      <w:r>
        <w:rPr>
          <w:rFonts w:hint="eastAsia" w:ascii="仿宋_GB2312" w:hAnsi="仿宋_GB2312" w:eastAsia="仿宋_GB2312" w:cs="仿宋_GB2312"/>
          <w:sz w:val="32"/>
          <w:szCs w:val="32"/>
          <w:lang w:eastAsia="zh-CN"/>
        </w:rPr>
        <w:t>巡查</w:t>
      </w:r>
      <w:r>
        <w:rPr>
          <w:rFonts w:hint="eastAsia" w:ascii="仿宋_GB2312" w:hAnsi="仿宋_GB2312" w:eastAsia="仿宋_GB2312" w:cs="仿宋_GB2312"/>
          <w:sz w:val="32"/>
          <w:szCs w:val="32"/>
        </w:rPr>
        <w:t>，大大降低了公路超限超载率，对超限超载运输违法行为形成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有力震慑。</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lang w:eastAsia="zh-CN"/>
        </w:rPr>
        <w:t>全力抓好公路养护，公路服务能力有效提升。今年来，</w:t>
      </w:r>
      <w:r>
        <w:rPr>
          <w:rFonts w:hint="eastAsia" w:ascii="仿宋_GB2312" w:hAnsi="仿宋_GB2312" w:eastAsia="仿宋_GB2312" w:cs="仿宋_GB2312"/>
          <w:color w:val="auto"/>
          <w:sz w:val="32"/>
          <w:szCs w:val="32"/>
        </w:rPr>
        <w:t>我单位以提升公路</w:t>
      </w:r>
      <w:r>
        <w:rPr>
          <w:rFonts w:hint="eastAsia" w:ascii="仿宋_GB2312" w:hAnsi="仿宋_GB2312" w:eastAsia="仿宋_GB2312" w:cs="仿宋_GB2312"/>
          <w:color w:val="auto"/>
          <w:sz w:val="32"/>
          <w:szCs w:val="32"/>
          <w:lang w:eastAsia="zh-CN"/>
        </w:rPr>
        <w:t>服务能力</w:t>
      </w:r>
      <w:r>
        <w:rPr>
          <w:rFonts w:hint="eastAsia" w:ascii="仿宋_GB2312" w:hAnsi="仿宋_GB2312" w:eastAsia="仿宋_GB2312" w:cs="仿宋_GB2312"/>
          <w:color w:val="auto"/>
          <w:sz w:val="32"/>
          <w:szCs w:val="32"/>
        </w:rPr>
        <w:t>为重点，着力改善路容路貌、提高路况水平</w:t>
      </w:r>
      <w:r>
        <w:rPr>
          <w:rFonts w:hint="eastAsia" w:ascii="仿宋_GB2312" w:hAnsi="仿宋_GB2312" w:eastAsia="仿宋_GB2312" w:cs="仿宋_GB2312"/>
          <w:color w:val="auto"/>
          <w:sz w:val="32"/>
          <w:szCs w:val="32"/>
          <w:lang w:eastAsia="zh-CN"/>
        </w:rPr>
        <w:t>，高质量的开展了公路养护工作。</w:t>
      </w:r>
      <w:r>
        <w:rPr>
          <w:rFonts w:hint="eastAsia" w:ascii="仿宋_GB2312" w:hAnsi="仿宋_GB2312" w:eastAsia="仿宋_GB2312" w:cs="仿宋_GB2312"/>
          <w:color w:val="auto"/>
          <w:sz w:val="32"/>
          <w:szCs w:val="32"/>
        </w:rPr>
        <w:t>按照“消灭次差等路、提升中等路、稳定优良等路、确保优良路率”的要求，</w:t>
      </w:r>
      <w:r>
        <w:rPr>
          <w:rFonts w:hint="eastAsia" w:ascii="仿宋_GB2312" w:hAnsi="仿宋_GB2312" w:eastAsia="仿宋_GB2312" w:cs="仿宋_GB2312"/>
          <w:color w:val="auto"/>
          <w:sz w:val="32"/>
          <w:szCs w:val="32"/>
          <w:lang w:eastAsia="zh-CN"/>
        </w:rPr>
        <w:t>主要开展了破损路面的修复、路面坑槽的挖补、路面裂缝的处治及日常路面的清扫和水沟路肩的清挖等工作。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强化安全生产措施，公路安全实现有力保障。</w:t>
      </w:r>
      <w:r>
        <w:rPr>
          <w:rFonts w:hint="eastAsia" w:ascii="仿宋_GB2312" w:hAnsi="仿宋_GB2312" w:eastAsia="仿宋_GB2312" w:cs="仿宋_GB2312"/>
          <w:b w:val="0"/>
          <w:bCs w:val="0"/>
          <w:color w:val="auto"/>
          <w:sz w:val="32"/>
          <w:szCs w:val="32"/>
          <w:lang w:val="en-US" w:eastAsia="zh-CN"/>
        </w:rPr>
        <w:t>大力开展了安全</w:t>
      </w:r>
      <w:r>
        <w:rPr>
          <w:rFonts w:hint="eastAsia" w:ascii="仿宋_GB2312" w:hAnsi="仿宋_GB2312" w:eastAsia="仿宋_GB2312" w:cs="仿宋_GB2312"/>
          <w:b w:val="0"/>
          <w:bCs w:val="0"/>
          <w:color w:val="000000"/>
          <w:sz w:val="32"/>
          <w:szCs w:val="32"/>
          <w:lang w:val="en-US" w:eastAsia="zh-CN"/>
        </w:rPr>
        <w:t>隐患排查和整治工作，</w:t>
      </w:r>
      <w:r>
        <w:rPr>
          <w:rFonts w:hint="default" w:ascii="Times New Roman" w:hAnsi="Times New Roman" w:eastAsia="仿宋_GB2312" w:cs="Times New Roman"/>
          <w:sz w:val="32"/>
          <w:szCs w:val="32"/>
        </w:rPr>
        <w:t>确保了管养公路的通行安全。</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部门绩效情况</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732" w:firstLineChars="22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公路工程方面：</w:t>
      </w:r>
      <w:r>
        <w:rPr>
          <w:rFonts w:hint="eastAsia" w:ascii="仿宋_GB2312" w:hAnsi="仿宋_GB2312" w:eastAsia="仿宋_GB2312" w:cs="仿宋_GB2312"/>
          <w:b w:val="0"/>
          <w:bCs w:val="0"/>
          <w:sz w:val="32"/>
          <w:szCs w:val="32"/>
          <w:lang w:val="en-US" w:eastAsia="zh-CN"/>
        </w:rPr>
        <w:t>完成路面大修2.356km、路面中修10.317km，危桥改造2座，工程总投资2400.51万元。</w:t>
      </w:r>
      <w:r>
        <w:rPr>
          <w:rFonts w:hint="default" w:ascii="Times New Roman" w:hAnsi="Times New Roman" w:eastAsia="仿宋_GB2312" w:cs="Times New Roman"/>
          <w:color w:val="000000"/>
          <w:sz w:val="32"/>
          <w:szCs w:val="32"/>
        </w:rPr>
        <w:t xml:space="preserve">工程质量验收合格。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color w:val="000000"/>
          <w:sz w:val="32"/>
          <w:szCs w:val="32"/>
        </w:rPr>
        <w:t>2、路政管理及治超方面</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治超工作在县政府的领导下，多措并举，相继开展了治超集中攻坚行动和重点路段专项整治行动，有效遏制了超限超载运输。</w:t>
      </w:r>
      <w:r>
        <w:rPr>
          <w:rFonts w:hint="default" w:ascii="Times New Roman" w:hAnsi="Times New Roman" w:eastAsia="仿宋_GB2312" w:cs="Times New Roman"/>
          <w:color w:val="auto"/>
          <w:sz w:val="32"/>
          <w:szCs w:val="32"/>
        </w:rPr>
        <w:t>一年来，</w:t>
      </w:r>
      <w:r>
        <w:rPr>
          <w:rFonts w:hint="eastAsia" w:ascii="仿宋_GB2312" w:hAnsi="仿宋_GB2312" w:eastAsia="仿宋_GB2312" w:cs="仿宋_GB2312"/>
          <w:sz w:val="32"/>
          <w:szCs w:val="32"/>
        </w:rPr>
        <w:t>共检测货运车辆47500台，查处违法超限</w:t>
      </w:r>
      <w:r>
        <w:rPr>
          <w:rFonts w:hint="eastAsia" w:ascii="仿宋_GB2312" w:hAnsi="仿宋_GB2312" w:eastAsia="仿宋_GB2312" w:cs="仿宋_GB2312"/>
          <w:sz w:val="32"/>
          <w:szCs w:val="32"/>
          <w:lang w:eastAsia="zh-CN"/>
        </w:rPr>
        <w:t>超载</w:t>
      </w:r>
      <w:r>
        <w:rPr>
          <w:rFonts w:hint="eastAsia" w:ascii="仿宋_GB2312" w:hAnsi="仿宋_GB2312" w:eastAsia="仿宋_GB2312" w:cs="仿宋_GB2312"/>
          <w:sz w:val="32"/>
          <w:szCs w:val="32"/>
        </w:rPr>
        <w:t>案件648起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卸载</w:t>
      </w:r>
      <w:r>
        <w:rPr>
          <w:rFonts w:hint="eastAsia" w:ascii="仿宋_GB2312" w:hAnsi="仿宋_GB2312" w:eastAsia="仿宋_GB2312" w:cs="仿宋_GB2312"/>
          <w:sz w:val="32"/>
          <w:szCs w:val="32"/>
          <w:lang w:eastAsia="zh-CN"/>
        </w:rPr>
        <w:t>货物</w:t>
      </w:r>
      <w:r>
        <w:rPr>
          <w:rFonts w:hint="eastAsia" w:ascii="仿宋_GB2312" w:hAnsi="仿宋_GB2312" w:eastAsia="仿宋_GB2312" w:cs="仿宋_GB2312"/>
          <w:sz w:val="32"/>
          <w:szCs w:val="32"/>
        </w:rPr>
        <w:t>约18000吨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恢复改装车辆110台。路政开展了路域环境整治工作，截止目前，清除</w:t>
      </w:r>
      <w:r>
        <w:rPr>
          <w:rFonts w:hint="eastAsia" w:ascii="仿宋_GB2312" w:hAnsi="仿宋_GB2312" w:eastAsia="仿宋_GB2312" w:cs="仿宋_GB2312"/>
          <w:sz w:val="32"/>
          <w:szCs w:val="32"/>
          <w:lang w:eastAsia="zh-CN"/>
        </w:rPr>
        <w:t>公路</w:t>
      </w:r>
      <w:r>
        <w:rPr>
          <w:rFonts w:hint="eastAsia" w:ascii="仿宋_GB2312" w:hAnsi="仿宋_GB2312" w:eastAsia="仿宋_GB2312" w:cs="仿宋_GB2312"/>
          <w:sz w:val="32"/>
          <w:szCs w:val="32"/>
        </w:rPr>
        <w:t>非标</w:t>
      </w:r>
      <w:r>
        <w:rPr>
          <w:rFonts w:hint="eastAsia" w:ascii="仿宋_GB2312" w:hAnsi="仿宋_GB2312" w:eastAsia="仿宋_GB2312" w:cs="仿宋_GB2312"/>
          <w:sz w:val="32"/>
          <w:szCs w:val="32"/>
          <w:lang w:val="en-US" w:eastAsia="zh-CN"/>
        </w:rPr>
        <w:t>250</w:t>
      </w:r>
      <w:r>
        <w:rPr>
          <w:rFonts w:hint="eastAsia" w:ascii="仿宋_GB2312" w:hAnsi="仿宋_GB2312" w:eastAsia="仿宋_GB2312" w:cs="仿宋_GB2312"/>
          <w:sz w:val="32"/>
          <w:szCs w:val="32"/>
        </w:rPr>
        <w:t>余块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拆除违章搭建棚屋</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清除公路用地内堆积物</w:t>
      </w:r>
      <w:r>
        <w:rPr>
          <w:rFonts w:hint="eastAsia" w:ascii="仿宋_GB2312" w:hAnsi="仿宋_GB2312" w:eastAsia="仿宋_GB2312" w:cs="仿宋_GB2312"/>
          <w:sz w:val="32"/>
          <w:szCs w:val="32"/>
          <w:lang w:val="en-US" w:eastAsia="zh-CN"/>
        </w:rPr>
        <w:t>302处，下达了《责令消除违法行为通知书》10份，办理路政赔补偿案件11件</w:t>
      </w:r>
      <w:r>
        <w:rPr>
          <w:rFonts w:hint="eastAsia" w:ascii="仿宋_GB2312" w:hAnsi="仿宋_GB2312" w:eastAsia="仿宋_GB2312" w:cs="仿宋_GB2312"/>
          <w:sz w:val="32"/>
          <w:szCs w:val="32"/>
        </w:rPr>
        <w:t>。有效地保障了所辖干线公路的安全、畅通，使</w:t>
      </w:r>
      <w:r>
        <w:rPr>
          <w:rFonts w:hint="eastAsia" w:ascii="仿宋_GB2312" w:hAnsi="仿宋_GB2312" w:eastAsia="仿宋_GB2312" w:cs="仿宋_GB2312"/>
          <w:sz w:val="32"/>
          <w:szCs w:val="32"/>
          <w:lang w:eastAsia="zh-CN"/>
        </w:rPr>
        <w:t>路域环境</w:t>
      </w:r>
      <w:r>
        <w:rPr>
          <w:rFonts w:hint="eastAsia" w:ascii="仿宋_GB2312" w:hAnsi="仿宋_GB2312" w:eastAsia="仿宋_GB2312" w:cs="仿宋_GB2312"/>
          <w:sz w:val="32"/>
          <w:szCs w:val="32"/>
        </w:rPr>
        <w:t>得到了明显改善。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default" w:ascii="Times New Roman" w:hAnsi="Times New Roman" w:eastAsia="仿宋_GB2312" w:cs="Times New Roman"/>
          <w:color w:val="auto"/>
          <w:sz w:val="32"/>
          <w:szCs w:val="32"/>
        </w:rPr>
        <w:t>3、公路养护方面：</w:t>
      </w:r>
      <w:r>
        <w:rPr>
          <w:rFonts w:hint="eastAsia" w:ascii="仿宋_GB2312" w:hAnsi="仿宋_GB2312" w:eastAsia="仿宋_GB2312" w:cs="仿宋_GB2312"/>
          <w:sz w:val="32"/>
          <w:szCs w:val="32"/>
          <w:lang w:eastAsia="zh-CN"/>
        </w:rPr>
        <w:t>重点对</w:t>
      </w:r>
      <w:r>
        <w:rPr>
          <w:rFonts w:hint="eastAsia" w:ascii="仿宋_GB2312" w:hAnsi="仿宋_GB2312" w:eastAsia="仿宋_GB2312" w:cs="仿宋_GB2312"/>
          <w:sz w:val="32"/>
          <w:szCs w:val="32"/>
          <w:lang w:val="en-US" w:eastAsia="zh-CN"/>
        </w:rPr>
        <w:t>S311线桃源至三阳港公路、X168线理公港至牛车公路进行了填补。</w:t>
      </w:r>
      <w:r>
        <w:rPr>
          <w:rFonts w:hint="eastAsia" w:ascii="仿宋_GB2312" w:hAnsi="仿宋_GB2312" w:eastAsia="仿宋_GB2312" w:cs="仿宋_GB2312"/>
          <w:sz w:val="32"/>
          <w:szCs w:val="32"/>
          <w:lang w:eastAsia="zh-CN"/>
        </w:rPr>
        <w:t>同时积极开展了</w:t>
      </w:r>
      <w:r>
        <w:rPr>
          <w:rFonts w:hint="eastAsia" w:ascii="仿宋_GB2312" w:hAnsi="仿宋_GB2312" w:eastAsia="仿宋_GB2312" w:cs="仿宋_GB2312"/>
          <w:sz w:val="32"/>
          <w:szCs w:val="32"/>
        </w:rPr>
        <w:t>迎“国评”工作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对G319、S234、S315、S318线实施了沥青砼热再生挖补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对S238线热市街道沥青砼破损路面进行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处治</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S238线漆河街道</w:t>
      </w:r>
      <w:r>
        <w:rPr>
          <w:rFonts w:hint="eastAsia" w:ascii="仿宋_GB2312" w:hAnsi="仿宋_GB2312" w:eastAsia="仿宋_GB2312" w:cs="仿宋_GB2312"/>
          <w:sz w:val="32"/>
          <w:szCs w:val="32"/>
          <w:lang w:eastAsia="zh-CN"/>
        </w:rPr>
        <w:t>实施了</w:t>
      </w:r>
      <w:r>
        <w:rPr>
          <w:rFonts w:hint="eastAsia" w:ascii="仿宋_GB2312" w:hAnsi="仿宋_GB2312" w:eastAsia="仿宋_GB2312" w:cs="仿宋_GB2312"/>
          <w:sz w:val="32"/>
          <w:szCs w:val="32"/>
        </w:rPr>
        <w:t>沥青砼破损路面</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处治</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G319、S234、S238、S311、S315线水泥砼</w:t>
      </w:r>
      <w:r>
        <w:rPr>
          <w:rFonts w:hint="eastAsia" w:ascii="仿宋_GB2312" w:hAnsi="仿宋_GB2312" w:eastAsia="仿宋_GB2312" w:cs="仿宋_GB2312"/>
          <w:sz w:val="32"/>
          <w:szCs w:val="32"/>
          <w:lang w:eastAsia="zh-CN"/>
        </w:rPr>
        <w:t>路面实施了</w:t>
      </w:r>
      <w:r>
        <w:rPr>
          <w:rFonts w:hint="eastAsia" w:ascii="仿宋_GB2312" w:hAnsi="仿宋_GB2312" w:eastAsia="仿宋_GB2312" w:cs="仿宋_GB2312"/>
          <w:sz w:val="32"/>
          <w:szCs w:val="32"/>
        </w:rPr>
        <w:t>换板</w:t>
      </w:r>
      <w:r>
        <w:rPr>
          <w:rFonts w:hint="eastAsia" w:ascii="仿宋_GB2312" w:hAnsi="仿宋_GB2312" w:eastAsia="仿宋_GB2312" w:cs="仿宋_GB2312"/>
          <w:sz w:val="32"/>
          <w:szCs w:val="32"/>
          <w:lang w:eastAsia="zh-CN"/>
        </w:rPr>
        <w:t>处治；对</w:t>
      </w:r>
      <w:r>
        <w:rPr>
          <w:rFonts w:hint="eastAsia" w:ascii="仿宋_GB2312" w:hAnsi="仿宋_GB2312" w:eastAsia="仿宋_GB2312" w:cs="仿宋_GB2312"/>
          <w:sz w:val="32"/>
          <w:szCs w:val="32"/>
        </w:rPr>
        <w:t>G319、S234、S238、S311、S315线实施</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水泥路面错台、断板、断角、裂缝</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处治；</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S238线K29+500-K38+500路段实施</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水泥路面清灌缝处治</w:t>
      </w:r>
      <w:r>
        <w:rPr>
          <w:rFonts w:hint="eastAsia" w:ascii="仿宋_GB2312" w:hAnsi="仿宋_GB2312" w:eastAsia="仿宋_GB2312" w:cs="仿宋_GB2312"/>
          <w:sz w:val="32"/>
          <w:szCs w:val="32"/>
          <w:lang w:eastAsia="zh-CN"/>
        </w:rPr>
        <w:t>等工作。一年来，</w:t>
      </w:r>
      <w:r>
        <w:rPr>
          <w:rFonts w:hint="eastAsia" w:ascii="仿宋_GB2312" w:hAnsi="仿宋_GB2312" w:eastAsia="仿宋_GB2312" w:cs="仿宋_GB2312"/>
          <w:sz w:val="32"/>
          <w:szCs w:val="32"/>
        </w:rPr>
        <w:t>共完成路面修补20000平方米，</w:t>
      </w:r>
      <w:r>
        <w:rPr>
          <w:rFonts w:hint="eastAsia" w:ascii="仿宋_GB2312" w:hAnsi="仿宋_GB2312" w:eastAsia="仿宋_GB2312" w:cs="仿宋_GB2312"/>
          <w:sz w:val="32"/>
          <w:szCs w:val="32"/>
          <w:lang w:eastAsia="zh-CN"/>
        </w:rPr>
        <w:t>处治破碎板</w:t>
      </w:r>
      <w:r>
        <w:rPr>
          <w:rFonts w:hint="eastAsia" w:ascii="仿宋_GB2312" w:hAnsi="仿宋_GB2312" w:eastAsia="仿宋_GB2312" w:cs="仿宋_GB2312"/>
          <w:sz w:val="32"/>
          <w:szCs w:val="32"/>
          <w:lang w:val="en-US" w:eastAsia="zh-CN"/>
        </w:rPr>
        <w:t>13000</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水泥路面裂缝处治</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000米，清理水沟1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000米，清理路肩2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000平米。</w:t>
      </w:r>
      <w:r>
        <w:rPr>
          <w:rFonts w:hint="eastAsia" w:ascii="仿宋_GB2312" w:hAnsi="仿宋_GB2312" w:eastAsia="仿宋_GB2312" w:cs="仿宋_GB2312"/>
          <w:sz w:val="32"/>
          <w:szCs w:val="32"/>
          <w:lang w:eastAsia="zh-CN"/>
        </w:rPr>
        <w:t>今年来，我县的好路率检测达到了</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lang w:eastAsia="zh-CN"/>
        </w:rPr>
        <w:t>在全市的养护巡查中，第一季度和第二季度分别取得了第三名和第二名的较好成绩。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color w:val="auto"/>
          <w:sz w:val="32"/>
          <w:szCs w:val="32"/>
        </w:rPr>
        <w:t>4、安全生产方面：</w:t>
      </w:r>
      <w:r>
        <w:rPr>
          <w:rFonts w:hint="eastAsia" w:ascii="仿宋_GB2312" w:hAnsi="仿宋_GB2312" w:eastAsia="仿宋_GB2312" w:cs="仿宋_GB2312"/>
          <w:b w:val="0"/>
          <w:bCs w:val="0"/>
          <w:color w:val="auto"/>
          <w:sz w:val="32"/>
          <w:szCs w:val="32"/>
          <w:lang w:val="en-US" w:eastAsia="zh-CN"/>
        </w:rPr>
        <w:t>机务安全股</w:t>
      </w:r>
      <w:r>
        <w:rPr>
          <w:rFonts w:hint="eastAsia" w:ascii="仿宋_GB2312" w:hAnsi="仿宋_GB2312" w:eastAsia="仿宋_GB2312" w:cs="仿宋_GB2312"/>
          <w:color w:val="auto"/>
          <w:sz w:val="32"/>
          <w:szCs w:val="32"/>
          <w:lang w:eastAsia="zh-CN"/>
        </w:rPr>
        <w:t>每月对各部门开展</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CN"/>
        </w:rPr>
        <w:t>安全检查督促工作，</w:t>
      </w:r>
      <w:r>
        <w:rPr>
          <w:rFonts w:hint="eastAsia" w:ascii="仿宋_GB2312" w:hAnsi="仿宋_GB2312" w:eastAsia="仿宋_GB2312" w:cs="仿宋_GB2312"/>
          <w:color w:val="auto"/>
          <w:sz w:val="32"/>
          <w:szCs w:val="32"/>
        </w:rPr>
        <w:t>提出</w:t>
      </w:r>
      <w:r>
        <w:rPr>
          <w:rFonts w:hint="eastAsia" w:ascii="仿宋_GB2312" w:hAnsi="仿宋_GB2312" w:eastAsia="仿宋_GB2312" w:cs="仿宋_GB2312"/>
          <w:color w:val="auto"/>
          <w:sz w:val="32"/>
          <w:szCs w:val="32"/>
          <w:lang w:eastAsia="zh-CN"/>
        </w:rPr>
        <w:t>和交办整改</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val="en-US" w:eastAsia="zh-CN"/>
        </w:rPr>
        <w:t>12件。</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组织相关业务部门开展了应对冰雪、大风、暴雨等灾害天气，及其它公路</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处治等</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b w:val="0"/>
          <w:bCs w:val="0"/>
          <w:color w:val="auto"/>
          <w:sz w:val="32"/>
          <w:szCs w:val="32"/>
          <w:lang w:val="en-US" w:eastAsia="zh-CN"/>
        </w:rPr>
        <w:t>对县交通问题顽瘴痼疾整治办交办的26处交通问题顽瘴痼疾，全部按照时间节点完成了整治销号工作。共</w:t>
      </w:r>
      <w:r>
        <w:rPr>
          <w:rFonts w:hint="eastAsia" w:ascii="仿宋_GB2312" w:hAnsi="仿宋_GB2312" w:eastAsia="仿宋_GB2312" w:cs="仿宋_GB2312"/>
          <w:i w:val="0"/>
          <w:caps w:val="0"/>
          <w:color w:val="auto"/>
          <w:spacing w:val="0"/>
          <w:sz w:val="32"/>
          <w:szCs w:val="32"/>
          <w:shd w:val="clear" w:color="auto" w:fill="FFFFFF"/>
          <w:lang w:val="en-US" w:eastAsia="zh-CN"/>
        </w:rPr>
        <w:t>新增波形护栏92米、道口桩28根、标识牌28块、警示灯42个</w:t>
      </w:r>
      <w:r>
        <w:rPr>
          <w:rFonts w:hint="eastAsia" w:ascii="仿宋_GB2312" w:hAnsi="仿宋_GB2312" w:eastAsia="仿宋_GB2312" w:cs="仿宋_GB2312"/>
          <w:i w:val="0"/>
          <w:caps w:val="0"/>
          <w:color w:val="000000"/>
          <w:spacing w:val="0"/>
          <w:sz w:val="32"/>
          <w:szCs w:val="32"/>
          <w:shd w:val="clear" w:color="auto" w:fill="FFFFFF"/>
          <w:lang w:val="en-US" w:eastAsia="zh-CN"/>
        </w:rPr>
        <w:t>、施划路面减速标线920平方、安装减速带79米，投入资金30余万元；开展了应急处治工作，</w:t>
      </w:r>
      <w:r>
        <w:rPr>
          <w:rFonts w:hint="eastAsia" w:ascii="仿宋_GB2312" w:hAnsi="仿宋_GB2312" w:eastAsia="仿宋_GB2312" w:cs="仿宋_GB2312"/>
          <w:color w:val="000000"/>
          <w:sz w:val="32"/>
          <w:szCs w:val="32"/>
          <w:lang w:val="en-US" w:eastAsia="zh-CN"/>
        </w:rPr>
        <w:t>“6.29”船舶触碰桃源沅水大桥事故发生后，及时启动了应急预案，第一时间对大桥进行了检测，安排人员对大桥进行了管控值守，启动了沅水大桥紧急修复工程，在2个多月的时间内完成了沅水大桥修复工作，确保了大桥的运行安全。</w:t>
      </w:r>
      <w:r>
        <w:rPr>
          <w:rFonts w:hint="eastAsia" w:ascii="仿宋_GB2312" w:hAnsi="仿宋_GB2312" w:eastAsia="仿宋_GB2312" w:cs="仿宋_GB2312"/>
          <w:color w:val="auto"/>
          <w:sz w:val="32"/>
          <w:szCs w:val="32"/>
        </w:rPr>
        <w:t>同时，我单位还对管养的公路及桥梁进行了每月不少于1次的安全检查，确保了</w:t>
      </w:r>
      <w:r>
        <w:rPr>
          <w:rFonts w:hint="eastAsia" w:ascii="仿宋_GB2312" w:hAnsi="仿宋_GB2312" w:eastAsia="仿宋_GB2312" w:cs="仿宋_GB2312"/>
          <w:color w:val="auto"/>
          <w:sz w:val="32"/>
          <w:szCs w:val="32"/>
          <w:lang w:eastAsia="zh-CN"/>
        </w:rPr>
        <w:t>公路和</w:t>
      </w:r>
      <w:r>
        <w:rPr>
          <w:rFonts w:hint="eastAsia" w:ascii="仿宋_GB2312" w:hAnsi="仿宋_GB2312" w:eastAsia="仿宋_GB2312" w:cs="仿宋_GB2312"/>
          <w:color w:val="auto"/>
          <w:sz w:val="32"/>
          <w:szCs w:val="32"/>
        </w:rPr>
        <w:t>桥梁的</w:t>
      </w:r>
      <w:r>
        <w:rPr>
          <w:rFonts w:hint="eastAsia" w:ascii="仿宋_GB2312" w:hAnsi="仿宋_GB2312" w:eastAsia="仿宋_GB2312" w:cs="仿宋_GB2312"/>
          <w:color w:val="auto"/>
          <w:sz w:val="32"/>
          <w:szCs w:val="32"/>
          <w:lang w:eastAsia="zh-CN"/>
        </w:rPr>
        <w:t>通行</w:t>
      </w:r>
      <w:r>
        <w:rPr>
          <w:rFonts w:hint="eastAsia" w:ascii="仿宋_GB2312" w:hAnsi="仿宋_GB2312" w:eastAsia="仿宋_GB2312" w:cs="仿宋_GB2312"/>
          <w:color w:val="auto"/>
          <w:sz w:val="32"/>
          <w:szCs w:val="32"/>
        </w:rPr>
        <w:t>安全。</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年来，安全生产工作实现了安全生产零事故。</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pPr>
        <w:pStyle w:val="2"/>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1.部门预算编制不够完整、细化。主要原因是由于</w:t>
      </w:r>
      <w:r>
        <w:rPr>
          <w:rFonts w:hint="default" w:ascii="Times New Roman" w:hAnsi="Times New Roman" w:eastAsia="仿宋" w:cs="Times New Roman"/>
          <w:sz w:val="32"/>
          <w:szCs w:val="32"/>
        </w:rPr>
        <w:t>单位预算绩效意识不强。</w:t>
      </w:r>
    </w:p>
    <w:p>
      <w:pPr>
        <w:pStyle w:val="2"/>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2.养护资金缺口较大。主要原因是由于财政资金紧张。</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 下一步改进措施</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强化单位预算绩效意识，编制下年度预算时结合本年度工作完成情况以及部门重点工作任务，科学合理填报单位绩效目标，绩效指标应做到细化、量化、切合实际且可衡量和考核，加强预算资金和专项目标的结合，以资金和问题为导向，提高工作的积极主动性及单位履职效益。</w:t>
      </w:r>
    </w:p>
    <w:p>
      <w:pPr>
        <w:keepNext w:val="0"/>
        <w:keepLines w:val="0"/>
        <w:pageBreakBefore w:val="0"/>
        <w:kinsoku/>
        <w:wordWrap/>
        <w:overflowPunct/>
        <w:topLinePunct w:val="0"/>
        <w:autoSpaceDE/>
        <w:autoSpaceDN/>
        <w:bidi w:val="0"/>
        <w:adjustRightInd/>
        <w:snapToGrid/>
        <w:spacing w:line="560" w:lineRule="exact"/>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（二）积极向县政府汇报，争取财政加大对人员经费的投入，尽可能的将燃油转移支付资金用于公路养护。</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 部门整体支出绩效自评结果拟应用和公开情况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年桃源县公路建设养护中心整体支出绩效自评</w:t>
      </w:r>
      <w:r>
        <w:rPr>
          <w:rFonts w:hint="eastAsia" w:ascii="Times New Roman" w:hAnsi="Times New Roman" w:eastAsia="仿宋_GB2312" w:cs="Times New Roman"/>
          <w:color w:val="auto"/>
          <w:sz w:val="32"/>
          <w:szCs w:val="32"/>
          <w:lang w:val="en-US" w:eastAsia="zh-CN"/>
        </w:rPr>
        <w:t>97</w:t>
      </w:r>
      <w:r>
        <w:rPr>
          <w:rFonts w:hint="default" w:ascii="Times New Roman" w:hAnsi="Times New Roman" w:eastAsia="仿宋_GB2312" w:cs="Times New Roman"/>
          <w:sz w:val="32"/>
          <w:szCs w:val="32"/>
        </w:rPr>
        <w:t>分，自评结果将在桃源县政府网对外公开，接受社会监督。对绩效自评工作中发现的问题及时整改，优化部门管理，进一步提升单位工作效能和履责效益。</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其他需要说明的情况</w:t>
      </w:r>
    </w:p>
    <w:p>
      <w:pPr>
        <w:pStyle w:val="2"/>
        <w:keepNext w:val="0"/>
        <w:keepLines w:val="0"/>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cs="Times New Roman"/>
        </w:rPr>
      </w:pPr>
      <w:r>
        <w:rPr>
          <w:rFonts w:hint="default" w:ascii="Times New Roman" w:hAnsi="Times New Roman" w:cs="Times New Roman"/>
          <w:sz w:val="32"/>
          <w:szCs w:val="32"/>
        </w:rPr>
        <w:t xml:space="preserve">   无</w:t>
      </w:r>
    </w:p>
    <w:p>
      <w:pPr>
        <w:pStyle w:val="2"/>
        <w:keepNext w:val="0"/>
        <w:keepLines w:val="0"/>
        <w:pageBreakBefore w:val="0"/>
        <w:kinsoku/>
        <w:wordWrap/>
        <w:overflowPunct/>
        <w:topLinePunct w:val="0"/>
        <w:autoSpaceDE/>
        <w:autoSpaceDN/>
        <w:bidi w:val="0"/>
        <w:adjustRightInd/>
        <w:snapToGrid/>
        <w:spacing w:line="560" w:lineRule="exact"/>
        <w:ind w:firstLine="400"/>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napToGrid/>
        <w:spacing w:line="560" w:lineRule="exact"/>
        <w:ind w:firstLine="40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 部门整体支出绩效评价基础数据表</w:t>
      </w:r>
    </w:p>
    <w:p>
      <w:pPr>
        <w:keepNext w:val="0"/>
        <w:keepLines w:val="0"/>
        <w:pageBreakBefore w:val="0"/>
        <w:kinsoku/>
        <w:wordWrap/>
        <w:overflowPunct/>
        <w:topLinePunct w:val="0"/>
        <w:autoSpaceDE/>
        <w:autoSpaceDN/>
        <w:bidi w:val="0"/>
        <w:adjustRightInd/>
        <w:snapToGrid/>
        <w:spacing w:line="56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部门整体支出绩效自评表</w:t>
      </w:r>
    </w:p>
    <w:p>
      <w:pPr>
        <w:keepNext w:val="0"/>
        <w:keepLines w:val="0"/>
        <w:pageBreakBefore w:val="0"/>
        <w:kinsoku/>
        <w:wordWrap/>
        <w:overflowPunct/>
        <w:topLinePunct w:val="0"/>
        <w:autoSpaceDE/>
        <w:autoSpaceDN/>
        <w:bidi w:val="0"/>
        <w:adjustRightInd/>
        <w:snapToGrid/>
        <w:spacing w:line="56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项目支出绩效自评表(一个项目支出一张表)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cs="Times New Roman"/>
        </w:rPr>
      </w:pPr>
    </w:p>
    <w:sectPr>
      <w:headerReference r:id="rId3" w:type="default"/>
      <w:footerReference r:id="rId4" w:type="default"/>
      <w:footerReference r:id="rId5"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Open Sans">
    <w:altName w:val="Segoe Print"/>
    <w:panose1 w:val="00000000000000000000"/>
    <w:charset w:val="00"/>
    <w:family w:val="roman"/>
    <w:pitch w:val="default"/>
    <w:sig w:usb0="00000000" w:usb1="00000000" w:usb2="00000000" w:usb3="00000000" w:csb0="00000001" w:csb1="00000000"/>
  </w:font>
  <w:font w:name="Segoe Print">
    <w:panose1 w:val="020008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5</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fldChar w:fldCharType="begin"/>
    </w:r>
    <w:r>
      <w:instrText xml:space="preserve"> PAGE   \* MERGEFORMAT </w:instrText>
    </w:r>
    <w:r>
      <w:fldChar w:fldCharType="separate"/>
    </w:r>
    <w:r>
      <w:rPr>
        <w:lang w:val="zh-CN"/>
      </w:rPr>
      <w:t>6</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1FF4F"/>
    <w:multiLevelType w:val="singleLevel"/>
    <w:tmpl w:val="6371FF4F"/>
    <w:lvl w:ilvl="0" w:tentative="0">
      <w:start w:val="2"/>
      <w:numFmt w:val="decimal"/>
      <w:suff w:val="nothing"/>
      <w:lvlText w:val="%1."/>
      <w:lvlJc w:val="left"/>
    </w:lvl>
  </w:abstractNum>
  <w:abstractNum w:abstractNumId="1">
    <w:nsid w:val="6372F497"/>
    <w:multiLevelType w:val="singleLevel"/>
    <w:tmpl w:val="6372F497"/>
    <w:lvl w:ilvl="0" w:tentative="0">
      <w:start w:val="2"/>
      <w:numFmt w:val="chineseCounting"/>
      <w:suff w:val="nothing"/>
      <w:lvlText w:val="（%1）"/>
      <w:lvlJc w:val="left"/>
    </w:lvl>
  </w:abstractNum>
  <w:abstractNum w:abstractNumId="2">
    <w:nsid w:val="6372F6D7"/>
    <w:multiLevelType w:val="singleLevel"/>
    <w:tmpl w:val="6372F6D7"/>
    <w:lvl w:ilvl="0" w:tentative="0">
      <w:start w:val="10"/>
      <w:numFmt w:val="chineseCounting"/>
      <w:suff w:val="space"/>
      <w:lvlText w:val="%1、"/>
      <w:lvlJc w:val="left"/>
    </w:lvl>
  </w:abstractNum>
  <w:abstractNum w:abstractNumId="3">
    <w:nsid w:val="649167A7"/>
    <w:multiLevelType w:val="singleLevel"/>
    <w:tmpl w:val="649167A7"/>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0"/>
  <w:bordersDoNotSurroundFooter w:val="0"/>
  <w:doNotTrackMoves/>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FlNmI4Y2FkM2MxMzg1ZGQwOWFhNGZlMzhkNjg0ZGMifQ=="/>
  </w:docVars>
  <w:rsids>
    <w:rsidRoot w:val="007974AB"/>
    <w:rsid w:val="0000298E"/>
    <w:rsid w:val="00002AE4"/>
    <w:rsid w:val="00006436"/>
    <w:rsid w:val="00031747"/>
    <w:rsid w:val="0003456A"/>
    <w:rsid w:val="00036C97"/>
    <w:rsid w:val="00037035"/>
    <w:rsid w:val="000469BA"/>
    <w:rsid w:val="000516DC"/>
    <w:rsid w:val="00053F71"/>
    <w:rsid w:val="000552F3"/>
    <w:rsid w:val="00056B04"/>
    <w:rsid w:val="00070B5F"/>
    <w:rsid w:val="00072AEB"/>
    <w:rsid w:val="000747B8"/>
    <w:rsid w:val="00075715"/>
    <w:rsid w:val="00083406"/>
    <w:rsid w:val="00085A99"/>
    <w:rsid w:val="00087EA5"/>
    <w:rsid w:val="00090FAD"/>
    <w:rsid w:val="00091B80"/>
    <w:rsid w:val="00092609"/>
    <w:rsid w:val="00097D4C"/>
    <w:rsid w:val="000A6E3A"/>
    <w:rsid w:val="000B02B7"/>
    <w:rsid w:val="000B1FC2"/>
    <w:rsid w:val="000B2F7A"/>
    <w:rsid w:val="000B42EC"/>
    <w:rsid w:val="000B4523"/>
    <w:rsid w:val="000C0C79"/>
    <w:rsid w:val="000D4B69"/>
    <w:rsid w:val="000D4C41"/>
    <w:rsid w:val="000D6179"/>
    <w:rsid w:val="000D72BB"/>
    <w:rsid w:val="000E240C"/>
    <w:rsid w:val="000E35F0"/>
    <w:rsid w:val="000F21D6"/>
    <w:rsid w:val="000F2952"/>
    <w:rsid w:val="000F61BE"/>
    <w:rsid w:val="000F73AE"/>
    <w:rsid w:val="000F7647"/>
    <w:rsid w:val="00104369"/>
    <w:rsid w:val="001050A7"/>
    <w:rsid w:val="001062E8"/>
    <w:rsid w:val="00112EB7"/>
    <w:rsid w:val="00113F79"/>
    <w:rsid w:val="00114AFB"/>
    <w:rsid w:val="001167EB"/>
    <w:rsid w:val="00121B82"/>
    <w:rsid w:val="00122D73"/>
    <w:rsid w:val="00127490"/>
    <w:rsid w:val="0013478D"/>
    <w:rsid w:val="001415B7"/>
    <w:rsid w:val="001417EF"/>
    <w:rsid w:val="00145A6A"/>
    <w:rsid w:val="0014663A"/>
    <w:rsid w:val="0014796C"/>
    <w:rsid w:val="001536DE"/>
    <w:rsid w:val="00160267"/>
    <w:rsid w:val="00162E7B"/>
    <w:rsid w:val="0016425E"/>
    <w:rsid w:val="00167BE7"/>
    <w:rsid w:val="00171650"/>
    <w:rsid w:val="00171D32"/>
    <w:rsid w:val="00177775"/>
    <w:rsid w:val="00180DA0"/>
    <w:rsid w:val="00181657"/>
    <w:rsid w:val="00182289"/>
    <w:rsid w:val="00182336"/>
    <w:rsid w:val="00186C65"/>
    <w:rsid w:val="00190E24"/>
    <w:rsid w:val="00191586"/>
    <w:rsid w:val="00191FD7"/>
    <w:rsid w:val="0019209D"/>
    <w:rsid w:val="00197BA7"/>
    <w:rsid w:val="001A089C"/>
    <w:rsid w:val="001A54C0"/>
    <w:rsid w:val="001A5697"/>
    <w:rsid w:val="001A64A0"/>
    <w:rsid w:val="001B465B"/>
    <w:rsid w:val="001C15DF"/>
    <w:rsid w:val="001C7486"/>
    <w:rsid w:val="001D21E5"/>
    <w:rsid w:val="001D2359"/>
    <w:rsid w:val="001D65E5"/>
    <w:rsid w:val="001D6602"/>
    <w:rsid w:val="001E4B91"/>
    <w:rsid w:val="001E4F39"/>
    <w:rsid w:val="001E5B80"/>
    <w:rsid w:val="001E6BFE"/>
    <w:rsid w:val="001F11B2"/>
    <w:rsid w:val="001F3DDB"/>
    <w:rsid w:val="001F5635"/>
    <w:rsid w:val="001F6D73"/>
    <w:rsid w:val="00205440"/>
    <w:rsid w:val="002102DB"/>
    <w:rsid w:val="002129C1"/>
    <w:rsid w:val="00214D7C"/>
    <w:rsid w:val="00221B76"/>
    <w:rsid w:val="00222E30"/>
    <w:rsid w:val="00225256"/>
    <w:rsid w:val="002305A2"/>
    <w:rsid w:val="00231C6E"/>
    <w:rsid w:val="00232F9D"/>
    <w:rsid w:val="0023666C"/>
    <w:rsid w:val="002367FF"/>
    <w:rsid w:val="002511DA"/>
    <w:rsid w:val="00254482"/>
    <w:rsid w:val="00261A82"/>
    <w:rsid w:val="0026214D"/>
    <w:rsid w:val="0026227A"/>
    <w:rsid w:val="00266A72"/>
    <w:rsid w:val="00273F87"/>
    <w:rsid w:val="0027692A"/>
    <w:rsid w:val="00282515"/>
    <w:rsid w:val="00286A75"/>
    <w:rsid w:val="00291511"/>
    <w:rsid w:val="00292E06"/>
    <w:rsid w:val="002A1611"/>
    <w:rsid w:val="002A336C"/>
    <w:rsid w:val="002A3ED2"/>
    <w:rsid w:val="002A4788"/>
    <w:rsid w:val="002B11B0"/>
    <w:rsid w:val="002B1E16"/>
    <w:rsid w:val="002B2BEF"/>
    <w:rsid w:val="002B4F66"/>
    <w:rsid w:val="002B778F"/>
    <w:rsid w:val="002C064D"/>
    <w:rsid w:val="002C33CB"/>
    <w:rsid w:val="002C7842"/>
    <w:rsid w:val="002D48CE"/>
    <w:rsid w:val="002D6D4A"/>
    <w:rsid w:val="002E1DF4"/>
    <w:rsid w:val="002E2A37"/>
    <w:rsid w:val="002E2F0B"/>
    <w:rsid w:val="002F1BB2"/>
    <w:rsid w:val="002F249E"/>
    <w:rsid w:val="002F72FE"/>
    <w:rsid w:val="002F7643"/>
    <w:rsid w:val="00302FFA"/>
    <w:rsid w:val="00303890"/>
    <w:rsid w:val="003053A5"/>
    <w:rsid w:val="0031038E"/>
    <w:rsid w:val="003134F7"/>
    <w:rsid w:val="00313CA6"/>
    <w:rsid w:val="00317AB2"/>
    <w:rsid w:val="00324952"/>
    <w:rsid w:val="00331E48"/>
    <w:rsid w:val="00332598"/>
    <w:rsid w:val="003331B3"/>
    <w:rsid w:val="00341012"/>
    <w:rsid w:val="00342BE8"/>
    <w:rsid w:val="00343C5E"/>
    <w:rsid w:val="00344BD5"/>
    <w:rsid w:val="00344CA7"/>
    <w:rsid w:val="00345B18"/>
    <w:rsid w:val="00346169"/>
    <w:rsid w:val="003478B2"/>
    <w:rsid w:val="00351E0E"/>
    <w:rsid w:val="00361AD2"/>
    <w:rsid w:val="00362473"/>
    <w:rsid w:val="00362E31"/>
    <w:rsid w:val="00372621"/>
    <w:rsid w:val="00374987"/>
    <w:rsid w:val="00381AC4"/>
    <w:rsid w:val="0038212B"/>
    <w:rsid w:val="00383377"/>
    <w:rsid w:val="00383992"/>
    <w:rsid w:val="003905F8"/>
    <w:rsid w:val="00392B58"/>
    <w:rsid w:val="00394A22"/>
    <w:rsid w:val="00394ABB"/>
    <w:rsid w:val="00395CEE"/>
    <w:rsid w:val="0039769B"/>
    <w:rsid w:val="003A4ACA"/>
    <w:rsid w:val="003A7FDD"/>
    <w:rsid w:val="003B23EB"/>
    <w:rsid w:val="003B2F4F"/>
    <w:rsid w:val="003B6841"/>
    <w:rsid w:val="003B7FA2"/>
    <w:rsid w:val="003D1EE9"/>
    <w:rsid w:val="003D3780"/>
    <w:rsid w:val="003D4854"/>
    <w:rsid w:val="003E3CB2"/>
    <w:rsid w:val="003E52E4"/>
    <w:rsid w:val="00404BE5"/>
    <w:rsid w:val="00410AE1"/>
    <w:rsid w:val="00410FF6"/>
    <w:rsid w:val="00411330"/>
    <w:rsid w:val="00412456"/>
    <w:rsid w:val="004144EE"/>
    <w:rsid w:val="00417954"/>
    <w:rsid w:val="00417BC1"/>
    <w:rsid w:val="0042330A"/>
    <w:rsid w:val="00427D9D"/>
    <w:rsid w:val="00431F52"/>
    <w:rsid w:val="00432111"/>
    <w:rsid w:val="00434B10"/>
    <w:rsid w:val="00446CFB"/>
    <w:rsid w:val="004506ED"/>
    <w:rsid w:val="004527DA"/>
    <w:rsid w:val="004561C6"/>
    <w:rsid w:val="0045759A"/>
    <w:rsid w:val="00461DAC"/>
    <w:rsid w:val="004621CC"/>
    <w:rsid w:val="004731BC"/>
    <w:rsid w:val="00473D54"/>
    <w:rsid w:val="00476505"/>
    <w:rsid w:val="00477B78"/>
    <w:rsid w:val="00481926"/>
    <w:rsid w:val="00482DA2"/>
    <w:rsid w:val="00483F92"/>
    <w:rsid w:val="00491579"/>
    <w:rsid w:val="004948B2"/>
    <w:rsid w:val="004952A1"/>
    <w:rsid w:val="00495B00"/>
    <w:rsid w:val="00496F6D"/>
    <w:rsid w:val="004A0757"/>
    <w:rsid w:val="004A33AD"/>
    <w:rsid w:val="004A5970"/>
    <w:rsid w:val="004B09F8"/>
    <w:rsid w:val="004C2AEE"/>
    <w:rsid w:val="004D54EA"/>
    <w:rsid w:val="004D5F90"/>
    <w:rsid w:val="004E1AF5"/>
    <w:rsid w:val="004E2593"/>
    <w:rsid w:val="004E394D"/>
    <w:rsid w:val="004E653C"/>
    <w:rsid w:val="004E6E44"/>
    <w:rsid w:val="004F4E0C"/>
    <w:rsid w:val="004F4EDA"/>
    <w:rsid w:val="004F53C1"/>
    <w:rsid w:val="00500DB4"/>
    <w:rsid w:val="005024B0"/>
    <w:rsid w:val="00505F55"/>
    <w:rsid w:val="00507B37"/>
    <w:rsid w:val="00507BC7"/>
    <w:rsid w:val="00510B86"/>
    <w:rsid w:val="00516274"/>
    <w:rsid w:val="00524A00"/>
    <w:rsid w:val="00527D99"/>
    <w:rsid w:val="00536A21"/>
    <w:rsid w:val="005377C3"/>
    <w:rsid w:val="00542882"/>
    <w:rsid w:val="005438D0"/>
    <w:rsid w:val="005445F7"/>
    <w:rsid w:val="0054486C"/>
    <w:rsid w:val="005473E0"/>
    <w:rsid w:val="0055022D"/>
    <w:rsid w:val="00550BC6"/>
    <w:rsid w:val="00550C9A"/>
    <w:rsid w:val="00553BA4"/>
    <w:rsid w:val="00557990"/>
    <w:rsid w:val="00563B4E"/>
    <w:rsid w:val="00565748"/>
    <w:rsid w:val="0057789D"/>
    <w:rsid w:val="005808E6"/>
    <w:rsid w:val="00585BED"/>
    <w:rsid w:val="00587C92"/>
    <w:rsid w:val="005916AB"/>
    <w:rsid w:val="00592496"/>
    <w:rsid w:val="00593595"/>
    <w:rsid w:val="005A3424"/>
    <w:rsid w:val="005A4D21"/>
    <w:rsid w:val="005A662C"/>
    <w:rsid w:val="005A6E3C"/>
    <w:rsid w:val="005A7150"/>
    <w:rsid w:val="005B6F6D"/>
    <w:rsid w:val="005B70C2"/>
    <w:rsid w:val="005C488D"/>
    <w:rsid w:val="005C60E3"/>
    <w:rsid w:val="005C6D48"/>
    <w:rsid w:val="005C778B"/>
    <w:rsid w:val="005D073E"/>
    <w:rsid w:val="005D5007"/>
    <w:rsid w:val="005D50CB"/>
    <w:rsid w:val="005E0ACC"/>
    <w:rsid w:val="005E0C80"/>
    <w:rsid w:val="005E2AA1"/>
    <w:rsid w:val="005E63A3"/>
    <w:rsid w:val="005E7438"/>
    <w:rsid w:val="005F1452"/>
    <w:rsid w:val="005F1576"/>
    <w:rsid w:val="005F247D"/>
    <w:rsid w:val="005F2E6C"/>
    <w:rsid w:val="005F7156"/>
    <w:rsid w:val="005F7A8D"/>
    <w:rsid w:val="00600550"/>
    <w:rsid w:val="006024A8"/>
    <w:rsid w:val="00602608"/>
    <w:rsid w:val="00604949"/>
    <w:rsid w:val="00606677"/>
    <w:rsid w:val="00607CF1"/>
    <w:rsid w:val="0061181B"/>
    <w:rsid w:val="00613304"/>
    <w:rsid w:val="0061768E"/>
    <w:rsid w:val="00620930"/>
    <w:rsid w:val="00621786"/>
    <w:rsid w:val="006226CC"/>
    <w:rsid w:val="00626657"/>
    <w:rsid w:val="00631D7F"/>
    <w:rsid w:val="00640E29"/>
    <w:rsid w:val="006412C9"/>
    <w:rsid w:val="00645535"/>
    <w:rsid w:val="00654E11"/>
    <w:rsid w:val="00655F15"/>
    <w:rsid w:val="00656ED9"/>
    <w:rsid w:val="00661AED"/>
    <w:rsid w:val="0066304C"/>
    <w:rsid w:val="00664139"/>
    <w:rsid w:val="00666EBB"/>
    <w:rsid w:val="00671561"/>
    <w:rsid w:val="00672718"/>
    <w:rsid w:val="006769A7"/>
    <w:rsid w:val="00676BCC"/>
    <w:rsid w:val="0067774C"/>
    <w:rsid w:val="00682EDF"/>
    <w:rsid w:val="006858E7"/>
    <w:rsid w:val="00686123"/>
    <w:rsid w:val="00687554"/>
    <w:rsid w:val="00690607"/>
    <w:rsid w:val="00693448"/>
    <w:rsid w:val="00695008"/>
    <w:rsid w:val="006A0422"/>
    <w:rsid w:val="006A3A89"/>
    <w:rsid w:val="006A6FDC"/>
    <w:rsid w:val="006C3E4B"/>
    <w:rsid w:val="006C5D54"/>
    <w:rsid w:val="006D0B0B"/>
    <w:rsid w:val="006D0B89"/>
    <w:rsid w:val="006D300A"/>
    <w:rsid w:val="006E277B"/>
    <w:rsid w:val="006E4E54"/>
    <w:rsid w:val="006F1419"/>
    <w:rsid w:val="00700CD4"/>
    <w:rsid w:val="00701DF4"/>
    <w:rsid w:val="00704174"/>
    <w:rsid w:val="00704536"/>
    <w:rsid w:val="00710D90"/>
    <w:rsid w:val="00711899"/>
    <w:rsid w:val="0071201B"/>
    <w:rsid w:val="00717347"/>
    <w:rsid w:val="00723417"/>
    <w:rsid w:val="007253D5"/>
    <w:rsid w:val="00731E7F"/>
    <w:rsid w:val="00732839"/>
    <w:rsid w:val="007349D4"/>
    <w:rsid w:val="00737891"/>
    <w:rsid w:val="00751942"/>
    <w:rsid w:val="00754120"/>
    <w:rsid w:val="00756B93"/>
    <w:rsid w:val="0076124E"/>
    <w:rsid w:val="00763E23"/>
    <w:rsid w:val="00764528"/>
    <w:rsid w:val="007707CC"/>
    <w:rsid w:val="00770932"/>
    <w:rsid w:val="007709E0"/>
    <w:rsid w:val="0077217D"/>
    <w:rsid w:val="00784182"/>
    <w:rsid w:val="00784A71"/>
    <w:rsid w:val="00786728"/>
    <w:rsid w:val="0078685A"/>
    <w:rsid w:val="00786A9F"/>
    <w:rsid w:val="00793BCC"/>
    <w:rsid w:val="007974AB"/>
    <w:rsid w:val="007A0A4C"/>
    <w:rsid w:val="007A642D"/>
    <w:rsid w:val="007B039C"/>
    <w:rsid w:val="007B13FA"/>
    <w:rsid w:val="007B46F9"/>
    <w:rsid w:val="007B4DD3"/>
    <w:rsid w:val="007B4F12"/>
    <w:rsid w:val="007B57E2"/>
    <w:rsid w:val="007B6C06"/>
    <w:rsid w:val="007B6F8C"/>
    <w:rsid w:val="007C0768"/>
    <w:rsid w:val="007C536F"/>
    <w:rsid w:val="007D0031"/>
    <w:rsid w:val="007D0039"/>
    <w:rsid w:val="007D16E0"/>
    <w:rsid w:val="007D5CA1"/>
    <w:rsid w:val="007D637D"/>
    <w:rsid w:val="007E3B70"/>
    <w:rsid w:val="007F05A2"/>
    <w:rsid w:val="007F1ED1"/>
    <w:rsid w:val="007F7875"/>
    <w:rsid w:val="00800AE0"/>
    <w:rsid w:val="008033C7"/>
    <w:rsid w:val="0082309C"/>
    <w:rsid w:val="00826EFB"/>
    <w:rsid w:val="00827E67"/>
    <w:rsid w:val="00832102"/>
    <w:rsid w:val="00833FA8"/>
    <w:rsid w:val="008367F7"/>
    <w:rsid w:val="008403C7"/>
    <w:rsid w:val="00843E2C"/>
    <w:rsid w:val="008442A9"/>
    <w:rsid w:val="0084564C"/>
    <w:rsid w:val="00851F1E"/>
    <w:rsid w:val="008547F9"/>
    <w:rsid w:val="00857770"/>
    <w:rsid w:val="00860960"/>
    <w:rsid w:val="008662AB"/>
    <w:rsid w:val="00867DE4"/>
    <w:rsid w:val="00885497"/>
    <w:rsid w:val="008862A7"/>
    <w:rsid w:val="00890B5C"/>
    <w:rsid w:val="00892869"/>
    <w:rsid w:val="00894630"/>
    <w:rsid w:val="008A1EBE"/>
    <w:rsid w:val="008B03AA"/>
    <w:rsid w:val="008B1FF5"/>
    <w:rsid w:val="008B33CC"/>
    <w:rsid w:val="008B3530"/>
    <w:rsid w:val="008B5CCD"/>
    <w:rsid w:val="008C1B91"/>
    <w:rsid w:val="008C3D2B"/>
    <w:rsid w:val="008C66C9"/>
    <w:rsid w:val="008D2985"/>
    <w:rsid w:val="008D36D8"/>
    <w:rsid w:val="008D4930"/>
    <w:rsid w:val="008D614F"/>
    <w:rsid w:val="008D7CE8"/>
    <w:rsid w:val="008E6981"/>
    <w:rsid w:val="008E7DED"/>
    <w:rsid w:val="008F0E86"/>
    <w:rsid w:val="008F28B9"/>
    <w:rsid w:val="008F4661"/>
    <w:rsid w:val="00900728"/>
    <w:rsid w:val="00900DC8"/>
    <w:rsid w:val="0090366D"/>
    <w:rsid w:val="009037D6"/>
    <w:rsid w:val="00905011"/>
    <w:rsid w:val="00911DD8"/>
    <w:rsid w:val="00917770"/>
    <w:rsid w:val="00920400"/>
    <w:rsid w:val="00921D22"/>
    <w:rsid w:val="00921EF0"/>
    <w:rsid w:val="009227ED"/>
    <w:rsid w:val="0092666E"/>
    <w:rsid w:val="009401B0"/>
    <w:rsid w:val="009409A3"/>
    <w:rsid w:val="0094137E"/>
    <w:rsid w:val="00943B87"/>
    <w:rsid w:val="00943DB9"/>
    <w:rsid w:val="009442C5"/>
    <w:rsid w:val="0094685F"/>
    <w:rsid w:val="009469B0"/>
    <w:rsid w:val="00956048"/>
    <w:rsid w:val="00961BF1"/>
    <w:rsid w:val="0096338E"/>
    <w:rsid w:val="009645B6"/>
    <w:rsid w:val="00966D8C"/>
    <w:rsid w:val="009709F2"/>
    <w:rsid w:val="0097377E"/>
    <w:rsid w:val="009737AA"/>
    <w:rsid w:val="009739D6"/>
    <w:rsid w:val="0097487E"/>
    <w:rsid w:val="00977060"/>
    <w:rsid w:val="00980482"/>
    <w:rsid w:val="0098373C"/>
    <w:rsid w:val="0098378E"/>
    <w:rsid w:val="00986F29"/>
    <w:rsid w:val="009901AD"/>
    <w:rsid w:val="00991EA4"/>
    <w:rsid w:val="009943A8"/>
    <w:rsid w:val="009947D3"/>
    <w:rsid w:val="009963BB"/>
    <w:rsid w:val="009965AB"/>
    <w:rsid w:val="009A0523"/>
    <w:rsid w:val="009A17E2"/>
    <w:rsid w:val="009A55AE"/>
    <w:rsid w:val="009B25CB"/>
    <w:rsid w:val="009B5011"/>
    <w:rsid w:val="009B5851"/>
    <w:rsid w:val="009C406D"/>
    <w:rsid w:val="009C5D19"/>
    <w:rsid w:val="009C5DDA"/>
    <w:rsid w:val="009D5D7C"/>
    <w:rsid w:val="009D6DA7"/>
    <w:rsid w:val="009E02A8"/>
    <w:rsid w:val="009E265C"/>
    <w:rsid w:val="009E2CF5"/>
    <w:rsid w:val="009E5A22"/>
    <w:rsid w:val="009F404C"/>
    <w:rsid w:val="00A00330"/>
    <w:rsid w:val="00A031DE"/>
    <w:rsid w:val="00A07BC2"/>
    <w:rsid w:val="00A13C56"/>
    <w:rsid w:val="00A14698"/>
    <w:rsid w:val="00A15119"/>
    <w:rsid w:val="00A219F9"/>
    <w:rsid w:val="00A31FCC"/>
    <w:rsid w:val="00A36DBC"/>
    <w:rsid w:val="00A413AD"/>
    <w:rsid w:val="00A42F44"/>
    <w:rsid w:val="00A430F4"/>
    <w:rsid w:val="00A4354B"/>
    <w:rsid w:val="00A43B0D"/>
    <w:rsid w:val="00A44A41"/>
    <w:rsid w:val="00A4563D"/>
    <w:rsid w:val="00A50EDE"/>
    <w:rsid w:val="00A53396"/>
    <w:rsid w:val="00A55778"/>
    <w:rsid w:val="00A57284"/>
    <w:rsid w:val="00A62C54"/>
    <w:rsid w:val="00A6409C"/>
    <w:rsid w:val="00A66B32"/>
    <w:rsid w:val="00A71AA3"/>
    <w:rsid w:val="00A747A4"/>
    <w:rsid w:val="00A76E82"/>
    <w:rsid w:val="00A77B22"/>
    <w:rsid w:val="00A77C6C"/>
    <w:rsid w:val="00A949AD"/>
    <w:rsid w:val="00AA16A6"/>
    <w:rsid w:val="00AA38D8"/>
    <w:rsid w:val="00AB0C9D"/>
    <w:rsid w:val="00AB11DB"/>
    <w:rsid w:val="00AC2C79"/>
    <w:rsid w:val="00AC3454"/>
    <w:rsid w:val="00AC3596"/>
    <w:rsid w:val="00AC3713"/>
    <w:rsid w:val="00AD0292"/>
    <w:rsid w:val="00AD09F4"/>
    <w:rsid w:val="00AD2CA7"/>
    <w:rsid w:val="00AD797A"/>
    <w:rsid w:val="00AE3B1D"/>
    <w:rsid w:val="00AE4204"/>
    <w:rsid w:val="00AF004F"/>
    <w:rsid w:val="00AF1354"/>
    <w:rsid w:val="00AF4727"/>
    <w:rsid w:val="00B01701"/>
    <w:rsid w:val="00B04987"/>
    <w:rsid w:val="00B04F78"/>
    <w:rsid w:val="00B067B2"/>
    <w:rsid w:val="00B07A1C"/>
    <w:rsid w:val="00B110D3"/>
    <w:rsid w:val="00B12151"/>
    <w:rsid w:val="00B13F7B"/>
    <w:rsid w:val="00B1409C"/>
    <w:rsid w:val="00B1669E"/>
    <w:rsid w:val="00B21B9F"/>
    <w:rsid w:val="00B21F2B"/>
    <w:rsid w:val="00B23A19"/>
    <w:rsid w:val="00B25363"/>
    <w:rsid w:val="00B26AC4"/>
    <w:rsid w:val="00B3064B"/>
    <w:rsid w:val="00B30E1F"/>
    <w:rsid w:val="00B32F56"/>
    <w:rsid w:val="00B37EB4"/>
    <w:rsid w:val="00B5069E"/>
    <w:rsid w:val="00B54FA2"/>
    <w:rsid w:val="00B559AE"/>
    <w:rsid w:val="00B576D4"/>
    <w:rsid w:val="00B605B4"/>
    <w:rsid w:val="00B62991"/>
    <w:rsid w:val="00B65994"/>
    <w:rsid w:val="00B718B5"/>
    <w:rsid w:val="00B72444"/>
    <w:rsid w:val="00B74412"/>
    <w:rsid w:val="00B7695F"/>
    <w:rsid w:val="00B80C73"/>
    <w:rsid w:val="00B824FB"/>
    <w:rsid w:val="00B8579B"/>
    <w:rsid w:val="00B85D54"/>
    <w:rsid w:val="00B86E61"/>
    <w:rsid w:val="00B90483"/>
    <w:rsid w:val="00B90FCE"/>
    <w:rsid w:val="00B9269A"/>
    <w:rsid w:val="00B93DBC"/>
    <w:rsid w:val="00B9423F"/>
    <w:rsid w:val="00BA21E0"/>
    <w:rsid w:val="00BA3557"/>
    <w:rsid w:val="00BA65E4"/>
    <w:rsid w:val="00BA661E"/>
    <w:rsid w:val="00BB02A3"/>
    <w:rsid w:val="00BB7153"/>
    <w:rsid w:val="00BC70E4"/>
    <w:rsid w:val="00BD1277"/>
    <w:rsid w:val="00BD600A"/>
    <w:rsid w:val="00BE2E9A"/>
    <w:rsid w:val="00BE693A"/>
    <w:rsid w:val="00BF20DB"/>
    <w:rsid w:val="00BF3EEA"/>
    <w:rsid w:val="00BF73DD"/>
    <w:rsid w:val="00C0088E"/>
    <w:rsid w:val="00C00896"/>
    <w:rsid w:val="00C02189"/>
    <w:rsid w:val="00C078B5"/>
    <w:rsid w:val="00C11ECF"/>
    <w:rsid w:val="00C17EB1"/>
    <w:rsid w:val="00C231F3"/>
    <w:rsid w:val="00C30075"/>
    <w:rsid w:val="00C30FDC"/>
    <w:rsid w:val="00C319C9"/>
    <w:rsid w:val="00C3384E"/>
    <w:rsid w:val="00C33895"/>
    <w:rsid w:val="00C3680C"/>
    <w:rsid w:val="00C36F3C"/>
    <w:rsid w:val="00C44C07"/>
    <w:rsid w:val="00C4612E"/>
    <w:rsid w:val="00C462C2"/>
    <w:rsid w:val="00C543DF"/>
    <w:rsid w:val="00C54E49"/>
    <w:rsid w:val="00C573B5"/>
    <w:rsid w:val="00C60E03"/>
    <w:rsid w:val="00C61C3D"/>
    <w:rsid w:val="00C62F43"/>
    <w:rsid w:val="00C63B42"/>
    <w:rsid w:val="00C63D5B"/>
    <w:rsid w:val="00C72B1E"/>
    <w:rsid w:val="00C72DCE"/>
    <w:rsid w:val="00C73DCA"/>
    <w:rsid w:val="00C808E7"/>
    <w:rsid w:val="00C91A39"/>
    <w:rsid w:val="00C935BF"/>
    <w:rsid w:val="00CA0A79"/>
    <w:rsid w:val="00CA163D"/>
    <w:rsid w:val="00CA33BA"/>
    <w:rsid w:val="00CA6054"/>
    <w:rsid w:val="00CA6BCE"/>
    <w:rsid w:val="00CB2F23"/>
    <w:rsid w:val="00CB5102"/>
    <w:rsid w:val="00CC0774"/>
    <w:rsid w:val="00CC3862"/>
    <w:rsid w:val="00CC4ADD"/>
    <w:rsid w:val="00CD2BBD"/>
    <w:rsid w:val="00CD35A0"/>
    <w:rsid w:val="00CD3F38"/>
    <w:rsid w:val="00CE087F"/>
    <w:rsid w:val="00CE0DAB"/>
    <w:rsid w:val="00CE11EC"/>
    <w:rsid w:val="00CE36E2"/>
    <w:rsid w:val="00CE7C41"/>
    <w:rsid w:val="00CF75DD"/>
    <w:rsid w:val="00CF7E02"/>
    <w:rsid w:val="00D05ACC"/>
    <w:rsid w:val="00D06451"/>
    <w:rsid w:val="00D14DCC"/>
    <w:rsid w:val="00D16238"/>
    <w:rsid w:val="00D204FD"/>
    <w:rsid w:val="00D258CC"/>
    <w:rsid w:val="00D33649"/>
    <w:rsid w:val="00D33ED5"/>
    <w:rsid w:val="00D35E9F"/>
    <w:rsid w:val="00D4312A"/>
    <w:rsid w:val="00D45215"/>
    <w:rsid w:val="00D4564B"/>
    <w:rsid w:val="00D464D3"/>
    <w:rsid w:val="00D52EEC"/>
    <w:rsid w:val="00D533A4"/>
    <w:rsid w:val="00D55FCF"/>
    <w:rsid w:val="00D60B6C"/>
    <w:rsid w:val="00D623C4"/>
    <w:rsid w:val="00D62E84"/>
    <w:rsid w:val="00D65095"/>
    <w:rsid w:val="00D70EB9"/>
    <w:rsid w:val="00D7623F"/>
    <w:rsid w:val="00D809C7"/>
    <w:rsid w:val="00D903B2"/>
    <w:rsid w:val="00D90B0C"/>
    <w:rsid w:val="00D912B5"/>
    <w:rsid w:val="00D927CA"/>
    <w:rsid w:val="00DA1E2C"/>
    <w:rsid w:val="00DA2624"/>
    <w:rsid w:val="00DB460A"/>
    <w:rsid w:val="00DB653B"/>
    <w:rsid w:val="00DB79CE"/>
    <w:rsid w:val="00DD1471"/>
    <w:rsid w:val="00DD1B35"/>
    <w:rsid w:val="00DD7AB4"/>
    <w:rsid w:val="00DE04EC"/>
    <w:rsid w:val="00DE1D58"/>
    <w:rsid w:val="00DE53FD"/>
    <w:rsid w:val="00DF0050"/>
    <w:rsid w:val="00DF192B"/>
    <w:rsid w:val="00DF3708"/>
    <w:rsid w:val="00DF422E"/>
    <w:rsid w:val="00DF6984"/>
    <w:rsid w:val="00E043D5"/>
    <w:rsid w:val="00E04C58"/>
    <w:rsid w:val="00E07FE4"/>
    <w:rsid w:val="00E1178C"/>
    <w:rsid w:val="00E12846"/>
    <w:rsid w:val="00E12865"/>
    <w:rsid w:val="00E1598C"/>
    <w:rsid w:val="00E171D4"/>
    <w:rsid w:val="00E20D5A"/>
    <w:rsid w:val="00E232A1"/>
    <w:rsid w:val="00E2433A"/>
    <w:rsid w:val="00E275D0"/>
    <w:rsid w:val="00E35604"/>
    <w:rsid w:val="00E40FD3"/>
    <w:rsid w:val="00E43CFE"/>
    <w:rsid w:val="00E46D74"/>
    <w:rsid w:val="00E510E7"/>
    <w:rsid w:val="00E54080"/>
    <w:rsid w:val="00E55CDD"/>
    <w:rsid w:val="00E5799B"/>
    <w:rsid w:val="00E6170A"/>
    <w:rsid w:val="00E63F09"/>
    <w:rsid w:val="00E643C2"/>
    <w:rsid w:val="00E66D1E"/>
    <w:rsid w:val="00E67C16"/>
    <w:rsid w:val="00E72030"/>
    <w:rsid w:val="00E774DF"/>
    <w:rsid w:val="00E7796F"/>
    <w:rsid w:val="00E80074"/>
    <w:rsid w:val="00E83E27"/>
    <w:rsid w:val="00E84040"/>
    <w:rsid w:val="00E848A7"/>
    <w:rsid w:val="00E85548"/>
    <w:rsid w:val="00E9091A"/>
    <w:rsid w:val="00E94326"/>
    <w:rsid w:val="00E94979"/>
    <w:rsid w:val="00EA01AD"/>
    <w:rsid w:val="00EA35D6"/>
    <w:rsid w:val="00EB0525"/>
    <w:rsid w:val="00EB0AF9"/>
    <w:rsid w:val="00EB20C3"/>
    <w:rsid w:val="00EC128E"/>
    <w:rsid w:val="00EC133C"/>
    <w:rsid w:val="00EC2A45"/>
    <w:rsid w:val="00EC73F5"/>
    <w:rsid w:val="00ED459B"/>
    <w:rsid w:val="00ED57CB"/>
    <w:rsid w:val="00EE0378"/>
    <w:rsid w:val="00EE15E0"/>
    <w:rsid w:val="00EE4171"/>
    <w:rsid w:val="00F0324A"/>
    <w:rsid w:val="00F033A8"/>
    <w:rsid w:val="00F07FD8"/>
    <w:rsid w:val="00F12D2F"/>
    <w:rsid w:val="00F15C5B"/>
    <w:rsid w:val="00F204D5"/>
    <w:rsid w:val="00F21B66"/>
    <w:rsid w:val="00F22245"/>
    <w:rsid w:val="00F26BF1"/>
    <w:rsid w:val="00F27760"/>
    <w:rsid w:val="00F31077"/>
    <w:rsid w:val="00F3377F"/>
    <w:rsid w:val="00F34647"/>
    <w:rsid w:val="00F35516"/>
    <w:rsid w:val="00F3675A"/>
    <w:rsid w:val="00F438FF"/>
    <w:rsid w:val="00F5082F"/>
    <w:rsid w:val="00F53D8C"/>
    <w:rsid w:val="00F5551B"/>
    <w:rsid w:val="00F62E20"/>
    <w:rsid w:val="00F631D3"/>
    <w:rsid w:val="00F647D2"/>
    <w:rsid w:val="00F64A66"/>
    <w:rsid w:val="00F6729B"/>
    <w:rsid w:val="00F67480"/>
    <w:rsid w:val="00F679E7"/>
    <w:rsid w:val="00F67A2E"/>
    <w:rsid w:val="00F7046B"/>
    <w:rsid w:val="00F71779"/>
    <w:rsid w:val="00F71A75"/>
    <w:rsid w:val="00F7609F"/>
    <w:rsid w:val="00F81E51"/>
    <w:rsid w:val="00F921CA"/>
    <w:rsid w:val="00FA0EA1"/>
    <w:rsid w:val="00FA5A76"/>
    <w:rsid w:val="00FB0000"/>
    <w:rsid w:val="00FB5CB5"/>
    <w:rsid w:val="00FC1024"/>
    <w:rsid w:val="00FC3B31"/>
    <w:rsid w:val="00FC49CF"/>
    <w:rsid w:val="00FD03F6"/>
    <w:rsid w:val="00FD0E0D"/>
    <w:rsid w:val="00FD0E73"/>
    <w:rsid w:val="00FD0FB7"/>
    <w:rsid w:val="00FD1260"/>
    <w:rsid w:val="00FD4154"/>
    <w:rsid w:val="00FD47E3"/>
    <w:rsid w:val="00FD6728"/>
    <w:rsid w:val="00FD712B"/>
    <w:rsid w:val="00FE15F4"/>
    <w:rsid w:val="00FE72AE"/>
    <w:rsid w:val="00FF2FCA"/>
    <w:rsid w:val="00FF5CAC"/>
    <w:rsid w:val="0120319A"/>
    <w:rsid w:val="03851F68"/>
    <w:rsid w:val="03A77C9A"/>
    <w:rsid w:val="05B70C73"/>
    <w:rsid w:val="06DA0AAA"/>
    <w:rsid w:val="07421058"/>
    <w:rsid w:val="074B56A1"/>
    <w:rsid w:val="08397A78"/>
    <w:rsid w:val="08654911"/>
    <w:rsid w:val="08C870E8"/>
    <w:rsid w:val="09AF1FB4"/>
    <w:rsid w:val="0A9A74AD"/>
    <w:rsid w:val="0B633820"/>
    <w:rsid w:val="0C476553"/>
    <w:rsid w:val="0CFF1C54"/>
    <w:rsid w:val="0DE1346A"/>
    <w:rsid w:val="0F352ED3"/>
    <w:rsid w:val="0F896F02"/>
    <w:rsid w:val="0FFA5A77"/>
    <w:rsid w:val="10A17600"/>
    <w:rsid w:val="10C2168E"/>
    <w:rsid w:val="111B519A"/>
    <w:rsid w:val="11872D28"/>
    <w:rsid w:val="11D15194"/>
    <w:rsid w:val="12420027"/>
    <w:rsid w:val="1299772D"/>
    <w:rsid w:val="132E18F5"/>
    <w:rsid w:val="13360CAA"/>
    <w:rsid w:val="1365507D"/>
    <w:rsid w:val="13BE5D4A"/>
    <w:rsid w:val="13D821C5"/>
    <w:rsid w:val="146D459F"/>
    <w:rsid w:val="14CF41F6"/>
    <w:rsid w:val="152C3910"/>
    <w:rsid w:val="15D25B78"/>
    <w:rsid w:val="16164407"/>
    <w:rsid w:val="162A6F44"/>
    <w:rsid w:val="16776AFB"/>
    <w:rsid w:val="17093E44"/>
    <w:rsid w:val="174B4358"/>
    <w:rsid w:val="17582095"/>
    <w:rsid w:val="1764296A"/>
    <w:rsid w:val="18204A2D"/>
    <w:rsid w:val="187005FE"/>
    <w:rsid w:val="18EF1C5B"/>
    <w:rsid w:val="18F205BF"/>
    <w:rsid w:val="190B5A9F"/>
    <w:rsid w:val="19867A74"/>
    <w:rsid w:val="19943274"/>
    <w:rsid w:val="1A2250A8"/>
    <w:rsid w:val="1A9F0930"/>
    <w:rsid w:val="1AC27739"/>
    <w:rsid w:val="1ADB727B"/>
    <w:rsid w:val="1AE5648A"/>
    <w:rsid w:val="1B5C504C"/>
    <w:rsid w:val="1B785986"/>
    <w:rsid w:val="1BBB2EE1"/>
    <w:rsid w:val="1BC7661E"/>
    <w:rsid w:val="1C384F05"/>
    <w:rsid w:val="1CEE3170"/>
    <w:rsid w:val="1D2078F9"/>
    <w:rsid w:val="1D2D5A40"/>
    <w:rsid w:val="1DC767C6"/>
    <w:rsid w:val="1DCC2C0C"/>
    <w:rsid w:val="1DDF407E"/>
    <w:rsid w:val="1E46418F"/>
    <w:rsid w:val="1ED04269"/>
    <w:rsid w:val="1ED527A7"/>
    <w:rsid w:val="1EEB6787"/>
    <w:rsid w:val="20827CC7"/>
    <w:rsid w:val="2121429B"/>
    <w:rsid w:val="220E2E05"/>
    <w:rsid w:val="23761FA4"/>
    <w:rsid w:val="25850C61"/>
    <w:rsid w:val="263D229A"/>
    <w:rsid w:val="27045AF0"/>
    <w:rsid w:val="270A26A5"/>
    <w:rsid w:val="27486446"/>
    <w:rsid w:val="2759632B"/>
    <w:rsid w:val="279A14B8"/>
    <w:rsid w:val="287678B8"/>
    <w:rsid w:val="29A5436F"/>
    <w:rsid w:val="29E56E61"/>
    <w:rsid w:val="2AAC4A70"/>
    <w:rsid w:val="2B226D34"/>
    <w:rsid w:val="2C3E5975"/>
    <w:rsid w:val="2D6F2A45"/>
    <w:rsid w:val="2D821F7F"/>
    <w:rsid w:val="2E4B0D01"/>
    <w:rsid w:val="2E75756B"/>
    <w:rsid w:val="2F4C31A7"/>
    <w:rsid w:val="2F6B3D6A"/>
    <w:rsid w:val="2F710C0C"/>
    <w:rsid w:val="2F9F7FD9"/>
    <w:rsid w:val="2FB203CF"/>
    <w:rsid w:val="2FB87437"/>
    <w:rsid w:val="30442B89"/>
    <w:rsid w:val="305D5843"/>
    <w:rsid w:val="311B52AC"/>
    <w:rsid w:val="31375A06"/>
    <w:rsid w:val="32762609"/>
    <w:rsid w:val="336A72A0"/>
    <w:rsid w:val="33910FE5"/>
    <w:rsid w:val="33E84183"/>
    <w:rsid w:val="3444277D"/>
    <w:rsid w:val="34AA0F47"/>
    <w:rsid w:val="34D430E7"/>
    <w:rsid w:val="350057BE"/>
    <w:rsid w:val="3524697E"/>
    <w:rsid w:val="3532696E"/>
    <w:rsid w:val="35CF6892"/>
    <w:rsid w:val="36C61E3E"/>
    <w:rsid w:val="36F24AD0"/>
    <w:rsid w:val="37CA7939"/>
    <w:rsid w:val="385F0495"/>
    <w:rsid w:val="38B86228"/>
    <w:rsid w:val="390E5DEA"/>
    <w:rsid w:val="392A113F"/>
    <w:rsid w:val="394A0169"/>
    <w:rsid w:val="39825379"/>
    <w:rsid w:val="39F84EBE"/>
    <w:rsid w:val="3A133525"/>
    <w:rsid w:val="3A2C2E47"/>
    <w:rsid w:val="3AB41105"/>
    <w:rsid w:val="3AB77AC4"/>
    <w:rsid w:val="3BFA153B"/>
    <w:rsid w:val="3C1B01D2"/>
    <w:rsid w:val="3C86278A"/>
    <w:rsid w:val="3CCC3CBA"/>
    <w:rsid w:val="3D325A48"/>
    <w:rsid w:val="3DA35289"/>
    <w:rsid w:val="3DB318BE"/>
    <w:rsid w:val="3F0273EA"/>
    <w:rsid w:val="3F0B139E"/>
    <w:rsid w:val="3F9B3831"/>
    <w:rsid w:val="40AB1616"/>
    <w:rsid w:val="40C60657"/>
    <w:rsid w:val="41851978"/>
    <w:rsid w:val="420540D6"/>
    <w:rsid w:val="429C0C46"/>
    <w:rsid w:val="42D919F8"/>
    <w:rsid w:val="42F33F2D"/>
    <w:rsid w:val="430E0D8F"/>
    <w:rsid w:val="4342523A"/>
    <w:rsid w:val="43637DA2"/>
    <w:rsid w:val="43D90890"/>
    <w:rsid w:val="43EA5CBE"/>
    <w:rsid w:val="4415121C"/>
    <w:rsid w:val="44501A94"/>
    <w:rsid w:val="44987D15"/>
    <w:rsid w:val="44B354B1"/>
    <w:rsid w:val="44F83193"/>
    <w:rsid w:val="455647C6"/>
    <w:rsid w:val="45A11B50"/>
    <w:rsid w:val="45C52277"/>
    <w:rsid w:val="467E1B16"/>
    <w:rsid w:val="46CD64DD"/>
    <w:rsid w:val="47751284"/>
    <w:rsid w:val="493F477D"/>
    <w:rsid w:val="494B1385"/>
    <w:rsid w:val="49F8311C"/>
    <w:rsid w:val="4A876EC4"/>
    <w:rsid w:val="4A9960FD"/>
    <w:rsid w:val="4B30024B"/>
    <w:rsid w:val="4C194F7D"/>
    <w:rsid w:val="4C5B0350"/>
    <w:rsid w:val="4CC4283B"/>
    <w:rsid w:val="4CDC1055"/>
    <w:rsid w:val="4D8221DE"/>
    <w:rsid w:val="4E1D3C5F"/>
    <w:rsid w:val="4E243EBB"/>
    <w:rsid w:val="4ED47E90"/>
    <w:rsid w:val="4F404BDA"/>
    <w:rsid w:val="4F9F5C0F"/>
    <w:rsid w:val="4FA2503B"/>
    <w:rsid w:val="4FD45EA8"/>
    <w:rsid w:val="4FDE4EA3"/>
    <w:rsid w:val="50116596"/>
    <w:rsid w:val="506E5280"/>
    <w:rsid w:val="50DD5DF6"/>
    <w:rsid w:val="52552C56"/>
    <w:rsid w:val="533571CC"/>
    <w:rsid w:val="53DA49EF"/>
    <w:rsid w:val="54BE41A4"/>
    <w:rsid w:val="55244C0A"/>
    <w:rsid w:val="552C476F"/>
    <w:rsid w:val="555D47BD"/>
    <w:rsid w:val="556F4B4E"/>
    <w:rsid w:val="56266B82"/>
    <w:rsid w:val="58BF49B3"/>
    <w:rsid w:val="596B16D7"/>
    <w:rsid w:val="59792C58"/>
    <w:rsid w:val="597E05F6"/>
    <w:rsid w:val="59C05868"/>
    <w:rsid w:val="59C91C76"/>
    <w:rsid w:val="5A8532D3"/>
    <w:rsid w:val="5BCC1C3E"/>
    <w:rsid w:val="5C982C77"/>
    <w:rsid w:val="5DA3577C"/>
    <w:rsid w:val="5E112C96"/>
    <w:rsid w:val="5E510B4D"/>
    <w:rsid w:val="5EED662C"/>
    <w:rsid w:val="5F1F23DC"/>
    <w:rsid w:val="5FD723F5"/>
    <w:rsid w:val="61002433"/>
    <w:rsid w:val="611F466E"/>
    <w:rsid w:val="632A64FF"/>
    <w:rsid w:val="636D49AE"/>
    <w:rsid w:val="63F7093A"/>
    <w:rsid w:val="6436261B"/>
    <w:rsid w:val="64391113"/>
    <w:rsid w:val="65947021"/>
    <w:rsid w:val="65A43AF5"/>
    <w:rsid w:val="65D00FE8"/>
    <w:rsid w:val="65D37DA2"/>
    <w:rsid w:val="66BF6CFD"/>
    <w:rsid w:val="67090F2F"/>
    <w:rsid w:val="67104CE8"/>
    <w:rsid w:val="67266D2D"/>
    <w:rsid w:val="676B29E0"/>
    <w:rsid w:val="67AF105C"/>
    <w:rsid w:val="687355AB"/>
    <w:rsid w:val="68AC2531"/>
    <w:rsid w:val="68DB1169"/>
    <w:rsid w:val="6A0732B7"/>
    <w:rsid w:val="6AB55994"/>
    <w:rsid w:val="6C89167E"/>
    <w:rsid w:val="6D064838"/>
    <w:rsid w:val="6DBC2C19"/>
    <w:rsid w:val="6E86747C"/>
    <w:rsid w:val="6E9B2E11"/>
    <w:rsid w:val="6F472587"/>
    <w:rsid w:val="6FE86165"/>
    <w:rsid w:val="71E2173A"/>
    <w:rsid w:val="71E54E3F"/>
    <w:rsid w:val="723924F3"/>
    <w:rsid w:val="72584CB9"/>
    <w:rsid w:val="725917E8"/>
    <w:rsid w:val="72CA5FEF"/>
    <w:rsid w:val="7347656B"/>
    <w:rsid w:val="736D7B91"/>
    <w:rsid w:val="73AC4E9F"/>
    <w:rsid w:val="73C871C2"/>
    <w:rsid w:val="73CB6DB5"/>
    <w:rsid w:val="73DD095A"/>
    <w:rsid w:val="7442683C"/>
    <w:rsid w:val="74B163CE"/>
    <w:rsid w:val="74B4279D"/>
    <w:rsid w:val="75786EF8"/>
    <w:rsid w:val="76C80AB1"/>
    <w:rsid w:val="77FC6230"/>
    <w:rsid w:val="78200E9F"/>
    <w:rsid w:val="786B1D9B"/>
    <w:rsid w:val="78830905"/>
    <w:rsid w:val="7A1A55F6"/>
    <w:rsid w:val="7B130C5B"/>
    <w:rsid w:val="7B406F66"/>
    <w:rsid w:val="7B833601"/>
    <w:rsid w:val="7B9503C6"/>
    <w:rsid w:val="7BD11376"/>
    <w:rsid w:val="7C4C4851"/>
    <w:rsid w:val="7CB05A16"/>
    <w:rsid w:val="7CBA5780"/>
    <w:rsid w:val="7CCF56B2"/>
    <w:rsid w:val="7D2252DA"/>
    <w:rsid w:val="7D2F28B6"/>
    <w:rsid w:val="7D850974"/>
    <w:rsid w:val="7E1A1B21"/>
    <w:rsid w:val="7E370091"/>
    <w:rsid w:val="7ECA5898"/>
    <w:rsid w:val="7ECF49DC"/>
    <w:rsid w:val="7F2755A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0"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qFormat="1" w:unhideWhenUsed="0" w:uiPriority="99" w:name="HTML Address"/>
    <w:lsdException w:qFormat="1" w:unhideWhenUsed="0" w:uiPriority="99" w:name="HTML Cite"/>
    <w:lsdException w:qFormat="1" w:unhideWhenUsed="0" w:uiPriority="99"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1"/>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4">
    <w:name w:val="heading 2"/>
    <w:basedOn w:val="1"/>
    <w:next w:val="1"/>
    <w:link w:val="22"/>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5">
    <w:name w:val="heading 3"/>
    <w:basedOn w:val="1"/>
    <w:next w:val="1"/>
    <w:link w:val="23"/>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6">
    <w:name w:val="heading 4"/>
    <w:basedOn w:val="1"/>
    <w:next w:val="1"/>
    <w:link w:val="24"/>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7">
    <w:name w:val="heading 5"/>
    <w:basedOn w:val="1"/>
    <w:next w:val="1"/>
    <w:link w:val="25"/>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8">
    <w:name w:val="heading 6"/>
    <w:basedOn w:val="1"/>
    <w:next w:val="1"/>
    <w:link w:val="26"/>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4">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locked/>
    <w:uiPriority w:val="99"/>
    <w:pPr>
      <w:spacing w:line="360" w:lineRule="auto"/>
      <w:ind w:firstLine="560" w:firstLineChars="200"/>
    </w:pPr>
    <w:rPr>
      <w:rFonts w:ascii="仿宋_GB2312" w:hAnsi="仿宋_GB2312" w:eastAsia="仿宋_GB2312"/>
      <w:kern w:val="0"/>
      <w:sz w:val="20"/>
      <w:szCs w:val="20"/>
    </w:rPr>
  </w:style>
  <w:style w:type="paragraph" w:styleId="9">
    <w:name w:val="HTML Address"/>
    <w:basedOn w:val="1"/>
    <w:link w:val="27"/>
    <w:semiHidden/>
    <w:qFormat/>
    <w:uiPriority w:val="99"/>
    <w:pPr>
      <w:widowControl/>
      <w:jc w:val="left"/>
    </w:pPr>
    <w:rPr>
      <w:rFonts w:ascii="宋体" w:hAnsi="宋体" w:cs="宋体"/>
      <w:kern w:val="0"/>
      <w:sz w:val="24"/>
      <w:szCs w:val="24"/>
    </w:rPr>
  </w:style>
  <w:style w:type="paragraph" w:styleId="10">
    <w:name w:val="Balloon Text"/>
    <w:basedOn w:val="1"/>
    <w:link w:val="131"/>
    <w:semiHidden/>
    <w:qFormat/>
    <w:locked/>
    <w:uiPriority w:val="99"/>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29"/>
    <w:semiHidden/>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FollowedHyperlink"/>
    <w:basedOn w:val="14"/>
    <w:semiHidden/>
    <w:qFormat/>
    <w:uiPriority w:val="99"/>
    <w:rPr>
      <w:rFonts w:cs="Times New Roman"/>
      <w:color w:val="auto"/>
      <w:u w:val="none"/>
    </w:rPr>
  </w:style>
  <w:style w:type="character" w:styleId="16">
    <w:name w:val="Emphasis"/>
    <w:basedOn w:val="14"/>
    <w:qFormat/>
    <w:uiPriority w:val="99"/>
    <w:rPr>
      <w:rFonts w:cs="Times New Roman"/>
    </w:rPr>
  </w:style>
  <w:style w:type="character" w:styleId="17">
    <w:name w:val="Hyperlink"/>
    <w:basedOn w:val="14"/>
    <w:semiHidden/>
    <w:qFormat/>
    <w:uiPriority w:val="99"/>
    <w:rPr>
      <w:rFonts w:cs="Times New Roman"/>
      <w:color w:val="auto"/>
      <w:u w:val="none"/>
    </w:rPr>
  </w:style>
  <w:style w:type="character" w:styleId="18">
    <w:name w:val="HTML Code"/>
    <w:basedOn w:val="14"/>
    <w:semiHidden/>
    <w:qFormat/>
    <w:uiPriority w:val="99"/>
    <w:rPr>
      <w:rFonts w:ascii="宋体" w:hAnsi="宋体" w:eastAsia="宋体" w:cs="宋体"/>
      <w:sz w:val="24"/>
      <w:szCs w:val="24"/>
    </w:rPr>
  </w:style>
  <w:style w:type="character" w:styleId="19">
    <w:name w:val="HTML Cite"/>
    <w:basedOn w:val="14"/>
    <w:semiHidden/>
    <w:qFormat/>
    <w:uiPriority w:val="99"/>
    <w:rPr>
      <w:rFonts w:cs="Times New Roman"/>
    </w:rPr>
  </w:style>
  <w:style w:type="character" w:customStyle="1" w:styleId="21">
    <w:name w:val="标题 1 Char"/>
    <w:basedOn w:val="14"/>
    <w:link w:val="3"/>
    <w:qFormat/>
    <w:locked/>
    <w:uiPriority w:val="99"/>
    <w:rPr>
      <w:rFonts w:ascii="宋体" w:hAnsi="宋体" w:eastAsia="宋体" w:cs="宋体"/>
      <w:kern w:val="36"/>
      <w:sz w:val="48"/>
      <w:szCs w:val="48"/>
    </w:rPr>
  </w:style>
  <w:style w:type="character" w:customStyle="1" w:styleId="22">
    <w:name w:val="标题 2 Char"/>
    <w:basedOn w:val="14"/>
    <w:link w:val="4"/>
    <w:qFormat/>
    <w:locked/>
    <w:uiPriority w:val="99"/>
    <w:rPr>
      <w:rFonts w:ascii="宋体" w:hAnsi="宋体" w:eastAsia="宋体" w:cs="宋体"/>
      <w:kern w:val="0"/>
      <w:sz w:val="36"/>
      <w:szCs w:val="36"/>
    </w:rPr>
  </w:style>
  <w:style w:type="character" w:customStyle="1" w:styleId="23">
    <w:name w:val="标题 3 Char"/>
    <w:basedOn w:val="14"/>
    <w:link w:val="5"/>
    <w:qFormat/>
    <w:locked/>
    <w:uiPriority w:val="99"/>
    <w:rPr>
      <w:rFonts w:ascii="宋体" w:hAnsi="宋体" w:eastAsia="宋体" w:cs="宋体"/>
      <w:kern w:val="0"/>
      <w:sz w:val="27"/>
      <w:szCs w:val="27"/>
    </w:rPr>
  </w:style>
  <w:style w:type="character" w:customStyle="1" w:styleId="24">
    <w:name w:val="标题 4 Char"/>
    <w:basedOn w:val="14"/>
    <w:link w:val="6"/>
    <w:qFormat/>
    <w:locked/>
    <w:uiPriority w:val="99"/>
    <w:rPr>
      <w:rFonts w:ascii="宋体" w:hAnsi="宋体" w:eastAsia="宋体" w:cs="宋体"/>
      <w:kern w:val="0"/>
      <w:sz w:val="24"/>
      <w:szCs w:val="24"/>
    </w:rPr>
  </w:style>
  <w:style w:type="character" w:customStyle="1" w:styleId="25">
    <w:name w:val="标题 5 Char"/>
    <w:basedOn w:val="14"/>
    <w:link w:val="7"/>
    <w:qFormat/>
    <w:locked/>
    <w:uiPriority w:val="99"/>
    <w:rPr>
      <w:rFonts w:ascii="宋体" w:hAnsi="宋体" w:eastAsia="宋体" w:cs="宋体"/>
      <w:kern w:val="0"/>
      <w:sz w:val="20"/>
      <w:szCs w:val="20"/>
    </w:rPr>
  </w:style>
  <w:style w:type="character" w:customStyle="1" w:styleId="26">
    <w:name w:val="标题 6 Char"/>
    <w:basedOn w:val="14"/>
    <w:link w:val="8"/>
    <w:qFormat/>
    <w:locked/>
    <w:uiPriority w:val="99"/>
    <w:rPr>
      <w:rFonts w:ascii="宋体" w:hAnsi="宋体" w:eastAsia="宋体" w:cs="宋体"/>
      <w:kern w:val="0"/>
      <w:sz w:val="15"/>
      <w:szCs w:val="15"/>
    </w:rPr>
  </w:style>
  <w:style w:type="character" w:customStyle="1" w:styleId="27">
    <w:name w:val="HTML 地址 Char"/>
    <w:basedOn w:val="14"/>
    <w:link w:val="9"/>
    <w:semiHidden/>
    <w:qFormat/>
    <w:locked/>
    <w:uiPriority w:val="99"/>
    <w:rPr>
      <w:rFonts w:ascii="宋体" w:hAnsi="宋体" w:eastAsia="宋体" w:cs="宋体"/>
      <w:kern w:val="0"/>
      <w:sz w:val="24"/>
      <w:szCs w:val="24"/>
    </w:rPr>
  </w:style>
  <w:style w:type="character" w:customStyle="1" w:styleId="28">
    <w:name w:val="页脚 Char"/>
    <w:basedOn w:val="14"/>
    <w:link w:val="11"/>
    <w:qFormat/>
    <w:locked/>
    <w:uiPriority w:val="99"/>
    <w:rPr>
      <w:rFonts w:cs="Times New Roman"/>
      <w:sz w:val="18"/>
      <w:szCs w:val="18"/>
    </w:rPr>
  </w:style>
  <w:style w:type="character" w:customStyle="1" w:styleId="29">
    <w:name w:val="页眉 Char"/>
    <w:basedOn w:val="14"/>
    <w:link w:val="12"/>
    <w:semiHidden/>
    <w:qFormat/>
    <w:locked/>
    <w:uiPriority w:val="99"/>
    <w:rPr>
      <w:rFonts w:cs="Times New Roman"/>
      <w:sz w:val="18"/>
      <w:szCs w:val="18"/>
    </w:rPr>
  </w:style>
  <w:style w:type="paragraph" w:customStyle="1" w:styleId="30">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31">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32">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3">
    <w:name w:val="cf14"/>
    <w:basedOn w:val="1"/>
    <w:qFormat/>
    <w:uiPriority w:val="99"/>
    <w:pPr>
      <w:widowControl/>
      <w:spacing w:before="100" w:beforeAutospacing="1" w:after="100" w:afterAutospacing="1"/>
      <w:jc w:val="left"/>
    </w:pPr>
    <w:rPr>
      <w:rFonts w:ascii="宋体" w:hAnsi="宋体" w:cs="宋体"/>
      <w:kern w:val="0"/>
    </w:rPr>
  </w:style>
  <w:style w:type="paragraph" w:customStyle="1" w:styleId="34">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5">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6">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9">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nav"/>
    <w:basedOn w:val="1"/>
    <w:qFormat/>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41">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5">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6">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7">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9">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50">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51">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2">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3">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4">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5">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6">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57">
    <w:name w:val="newslist_black"/>
    <w:basedOn w:val="1"/>
    <w:qFormat/>
    <w:uiPriority w:val="99"/>
    <w:pPr>
      <w:widowControl/>
      <w:spacing w:before="100" w:beforeAutospacing="1" w:after="100" w:afterAutospacing="1" w:line="525" w:lineRule="atLeast"/>
      <w:jc w:val="center"/>
    </w:pPr>
    <w:rPr>
      <w:rFonts w:ascii="宋体" w:hAnsi="宋体" w:cs="宋体"/>
      <w:kern w:val="0"/>
    </w:rPr>
  </w:style>
  <w:style w:type="paragraph" w:customStyle="1" w:styleId="58">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4">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5">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6">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7">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68">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9">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2">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3">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4">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5">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6">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78">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9">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80">
    <w:name w:val="xl_con"/>
    <w:basedOn w:val="1"/>
    <w:qFormat/>
    <w:uiPriority w:val="99"/>
    <w:pPr>
      <w:widowControl/>
      <w:spacing w:before="100" w:beforeAutospacing="1" w:after="100" w:afterAutospacing="1" w:line="450" w:lineRule="atLeast"/>
      <w:jc w:val="left"/>
    </w:pPr>
    <w:rPr>
      <w:rFonts w:ascii="宋体" w:hAnsi="宋体" w:cs="宋体"/>
      <w:kern w:val="0"/>
    </w:rPr>
  </w:style>
  <w:style w:type="paragraph" w:customStyle="1" w:styleId="81">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82">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3">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5">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6">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6">
    <w:name w:val="hj-easyread-speakerprocesser-position-action-icon"/>
    <w:basedOn w:val="14"/>
    <w:qFormat/>
    <w:uiPriority w:val="99"/>
    <w:rPr>
      <w:rFonts w:cs="Times New Roman"/>
    </w:rPr>
  </w:style>
  <w:style w:type="paragraph" w:customStyle="1" w:styleId="107">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search1"/>
    <w:basedOn w:val="1"/>
    <w:qFormat/>
    <w:uiPriority w:val="99"/>
    <w:pPr>
      <w:widowControl/>
      <w:spacing w:line="660" w:lineRule="atLeast"/>
      <w:jc w:val="left"/>
    </w:pPr>
    <w:rPr>
      <w:rFonts w:ascii="宋体" w:hAnsi="宋体" w:cs="宋体"/>
      <w:kern w:val="0"/>
      <w:sz w:val="24"/>
      <w:szCs w:val="24"/>
    </w:rPr>
  </w:style>
  <w:style w:type="paragraph" w:customStyle="1" w:styleId="110">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4">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7">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8">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w9801"/>
    <w:basedOn w:val="1"/>
    <w:qFormat/>
    <w:uiPriority w:val="99"/>
    <w:pPr>
      <w:widowControl/>
      <w:jc w:val="left"/>
    </w:pPr>
    <w:rPr>
      <w:rFonts w:ascii="宋体" w:hAnsi="宋体" w:cs="宋体"/>
      <w:kern w:val="0"/>
      <w:sz w:val="24"/>
      <w:szCs w:val="24"/>
    </w:rPr>
  </w:style>
  <w:style w:type="paragraph" w:customStyle="1" w:styleId="121">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22">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23">
    <w:name w:val="hj-easyread-speakerprocesser-position-action-icon1"/>
    <w:basedOn w:val="14"/>
    <w:qFormat/>
    <w:uiPriority w:val="99"/>
    <w:rPr>
      <w:rFonts w:cs="Times New Roman"/>
      <w:shd w:val="clear" w:color="auto" w:fill="auto"/>
    </w:rPr>
  </w:style>
  <w:style w:type="paragraph" w:customStyle="1" w:styleId="124">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5">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6">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List Paragraph1"/>
    <w:basedOn w:val="1"/>
    <w:qFormat/>
    <w:uiPriority w:val="99"/>
    <w:pPr>
      <w:ind w:firstLine="420" w:firstLineChars="200"/>
    </w:pPr>
  </w:style>
  <w:style w:type="paragraph" w:customStyle="1" w:styleId="12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9">
    <w:name w:val="style68"/>
    <w:basedOn w:val="14"/>
    <w:qFormat/>
    <w:uiPriority w:val="99"/>
    <w:rPr>
      <w:rFonts w:cs="Times New Roman"/>
    </w:rPr>
  </w:style>
  <w:style w:type="paragraph" w:customStyle="1" w:styleId="130">
    <w:name w:val="Char"/>
    <w:basedOn w:val="1"/>
    <w:qFormat/>
    <w:uiPriority w:val="99"/>
    <w:rPr>
      <w:rFonts w:ascii="Times New Roman" w:hAnsi="Times New Roman" w:cs="Times New Roman"/>
      <w:szCs w:val="24"/>
    </w:rPr>
  </w:style>
  <w:style w:type="character" w:customStyle="1" w:styleId="131">
    <w:name w:val="批注框文本 Char"/>
    <w:basedOn w:val="14"/>
    <w:link w:val="10"/>
    <w:semiHidden/>
    <w:qFormat/>
    <w:locked/>
    <w:uiPriority w:val="99"/>
    <w:rPr>
      <w:rFonts w:cs="Calibri"/>
      <w:sz w:val="2"/>
    </w:rPr>
  </w:style>
  <w:style w:type="paragraph" w:customStyle="1" w:styleId="132">
    <w:name w:val="列出段落1"/>
    <w:basedOn w:val="1"/>
    <w:qFormat/>
    <w:uiPriority w:val="99"/>
    <w:pPr>
      <w:ind w:firstLine="420" w:firstLineChars="200"/>
    </w:pPr>
    <w:rPr>
      <w:rFonts w:cs="Times New Roman"/>
      <w:sz w:val="30"/>
      <w:szCs w:val="22"/>
    </w:rPr>
  </w:style>
  <w:style w:type="paragraph" w:customStyle="1" w:styleId="133">
    <w:name w:val="msonospacing"/>
    <w:basedOn w:val="1"/>
    <w:qFormat/>
    <w:uiPriority w:val="99"/>
    <w:pPr>
      <w:widowControl/>
    </w:pPr>
    <w:rPr>
      <w:rFonts w:ascii="Times New Roman" w:hAnsi="Times New Roman" w:cs="Times New Roman"/>
      <w:kern w:val="0"/>
    </w:rPr>
  </w:style>
  <w:style w:type="paragraph" w:customStyle="1" w:styleId="13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3714</Words>
  <Characters>4311</Characters>
  <Lines>32</Lines>
  <Paragraphs>9</Paragraphs>
  <TotalTime>67</TotalTime>
  <ScaleCrop>false</ScaleCrop>
  <LinksUpToDate>false</LinksUpToDate>
  <CharactersWithSpaces>4343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2019-11-15T02:39:00Z</dcterms:created>
  <dc:creator>ASUS</dc:creator>
  <cp:lastModifiedBy>Lenovo</cp:lastModifiedBy>
  <cp:lastPrinted>2022-11-14T06:38:00Z</cp:lastPrinted>
  <dcterms:modified xsi:type="dcterms:W3CDTF">2023-12-05T08:03:12Z</dcterms:modified>
  <dc:title>2014年度常德市社会劳动保险处</dc:title>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14013DD2568A424AB792942C95F24C7A</vt:lpwstr>
  </property>
</Properties>
</file>