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="156"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34"/>
        <w:gridCol w:w="861"/>
        <w:gridCol w:w="558"/>
        <w:gridCol w:w="348"/>
        <w:gridCol w:w="866"/>
        <w:gridCol w:w="1293"/>
        <w:gridCol w:w="709"/>
        <w:gridCol w:w="873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中共桃源县委办公室</w:t>
            </w:r>
            <w:r>
              <w:rPr>
                <w:rFonts w:hint="eastAsia" w:eastAsia="仿宋" w:cs="仿宋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bookmarkStart w:id="0" w:name="_GoBack" w:colFirst="4" w:colLast="8"/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23.96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1237.65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948.91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948.91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10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按收入性质分：1237.65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按支出性质分：1237.65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一般公共预算：642.19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其中：基本支出：878.65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其他资金：595.46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总目标：办公室各项工作走在全市乃至全省前列、各项服务水平不断提升，实现“全市拿先进、全县争优秀”目标。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年度目标：保市级文明单位、县级绩效考核争优秀单位、县级综治工作争先进单位，各项考核争优秀。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市级文明单位、县级绩效考核优秀单位、县级综治工作先进单位。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文明创建活动数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≥5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取消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乡村振兴扶持乡村项目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主题调研活动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3次及以上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大型会议数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≥3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小型会议数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≥95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常规督查数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≥15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专项督查数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1次以上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核心刊物投稿数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≥220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台属特困救助人数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10人以上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乡村振兴扶持村数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2个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信息上报数量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全面深化改革和小康工作会议数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机关事务正常运转率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会议通知到位率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与会人员参会率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活动事故发生率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调研成果利用率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督察问题交办整改率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特困救助精准率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信息上报准确率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上访接待处置率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核心刊物投稿成功率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878.65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677.05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359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271.87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eastAsia="仿宋"/>
                <w:color w:val="FF0000"/>
                <w:sz w:val="20"/>
                <w:szCs w:val="20"/>
              </w:rPr>
              <w:t>30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地方经济发展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促进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促进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经济环境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优化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优化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社会发展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促进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促进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履职效益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争优评先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评优评先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政务保障机制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可持续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持续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安全保密水平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提升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提升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表彰先进奖励机制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可持续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持续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政务内网运行机制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稳定可持续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持续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市级文明单位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保持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保持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社会公众和服务对象满意度指标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≥</w:t>
            </w:r>
            <w:r>
              <w:rPr>
                <w:rStyle w:val="11"/>
                <w:rFonts w:eastAsia="宋体"/>
                <w:lang w:bidi="ar"/>
              </w:rPr>
              <w:t>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社会公众满意度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≥</w:t>
            </w:r>
            <w:r>
              <w:rPr>
                <w:rStyle w:val="11"/>
                <w:rFonts w:eastAsia="宋体"/>
                <w:lang w:bidi="ar"/>
              </w:rPr>
              <w:t>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98　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ascii="仿宋" w:hAnsi="仿宋" w:eastAsia="仿宋" w:cs="仿宋"/>
          <w:sz w:val="22"/>
          <w:szCs w:val="22"/>
        </w:rPr>
        <w:t xml:space="preserve">** 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ascii="仿宋" w:hAnsi="仿宋" w:eastAsia="仿宋" w:cs="仿宋"/>
          <w:sz w:val="22"/>
          <w:szCs w:val="22"/>
        </w:rPr>
        <w:t xml:space="preserve">***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ascii="仿宋" w:hAnsi="仿宋" w:eastAsia="仿宋" w:cs="仿宋"/>
          <w:sz w:val="22"/>
          <w:szCs w:val="22"/>
        </w:rPr>
        <w:t xml:space="preserve">**    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ascii="仿宋" w:hAnsi="仿宋" w:eastAsia="仿宋" w:cs="仿宋"/>
          <w:sz w:val="22"/>
          <w:szCs w:val="22"/>
        </w:rPr>
        <w:t>**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mYzhiYTAxYjllZWE1MGY1NjRiOWQ4MjBlNGExNWEifQ=="/>
  </w:docVars>
  <w:rsids>
    <w:rsidRoot w:val="D7F5C6E8"/>
    <w:rsid w:val="001F2DDB"/>
    <w:rsid w:val="00201658"/>
    <w:rsid w:val="002422B5"/>
    <w:rsid w:val="002523C7"/>
    <w:rsid w:val="0032787F"/>
    <w:rsid w:val="004D67E2"/>
    <w:rsid w:val="00632AFE"/>
    <w:rsid w:val="00744426"/>
    <w:rsid w:val="007533C6"/>
    <w:rsid w:val="007C2CB1"/>
    <w:rsid w:val="00800841"/>
    <w:rsid w:val="00860E7E"/>
    <w:rsid w:val="008A1E1E"/>
    <w:rsid w:val="00BA5FD5"/>
    <w:rsid w:val="00C40630"/>
    <w:rsid w:val="00CA2F98"/>
    <w:rsid w:val="00D10C2F"/>
    <w:rsid w:val="00D418F8"/>
    <w:rsid w:val="02B44B23"/>
    <w:rsid w:val="03A13C4C"/>
    <w:rsid w:val="03A8093F"/>
    <w:rsid w:val="08142BF8"/>
    <w:rsid w:val="0F451083"/>
    <w:rsid w:val="18302394"/>
    <w:rsid w:val="1861461F"/>
    <w:rsid w:val="18D76AE1"/>
    <w:rsid w:val="1B3F16C5"/>
    <w:rsid w:val="1D8159E1"/>
    <w:rsid w:val="227F104B"/>
    <w:rsid w:val="22A437EA"/>
    <w:rsid w:val="23C8742F"/>
    <w:rsid w:val="240C4363"/>
    <w:rsid w:val="257E4B15"/>
    <w:rsid w:val="261B18F8"/>
    <w:rsid w:val="2EB86514"/>
    <w:rsid w:val="2F777868"/>
    <w:rsid w:val="30986E0D"/>
    <w:rsid w:val="3106021B"/>
    <w:rsid w:val="335F2BF0"/>
    <w:rsid w:val="33B85A29"/>
    <w:rsid w:val="3B52273C"/>
    <w:rsid w:val="3BFF3B3D"/>
    <w:rsid w:val="3CD513F1"/>
    <w:rsid w:val="3D08FDE9"/>
    <w:rsid w:val="407B5F4A"/>
    <w:rsid w:val="444A3956"/>
    <w:rsid w:val="4B295151"/>
    <w:rsid w:val="4BED6A2E"/>
    <w:rsid w:val="4C381FB4"/>
    <w:rsid w:val="4E9A4412"/>
    <w:rsid w:val="52C11D9C"/>
    <w:rsid w:val="547D286E"/>
    <w:rsid w:val="5AD824AC"/>
    <w:rsid w:val="5D1D16D8"/>
    <w:rsid w:val="5FE33D96"/>
    <w:rsid w:val="603E42E0"/>
    <w:rsid w:val="670F2C7E"/>
    <w:rsid w:val="67D5211A"/>
    <w:rsid w:val="6AF4E76D"/>
    <w:rsid w:val="6B456D33"/>
    <w:rsid w:val="6B4B704D"/>
    <w:rsid w:val="6DB62FD3"/>
    <w:rsid w:val="6F167D87"/>
    <w:rsid w:val="6FBDEB47"/>
    <w:rsid w:val="6FE763C5"/>
    <w:rsid w:val="71FA6FD4"/>
    <w:rsid w:val="726E27C1"/>
    <w:rsid w:val="7405773C"/>
    <w:rsid w:val="75EAFD34"/>
    <w:rsid w:val="777AF532"/>
    <w:rsid w:val="77A47413"/>
    <w:rsid w:val="79F9990B"/>
    <w:rsid w:val="7BFEA0C4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link w:val="2"/>
    <w:semiHidden/>
    <w:qFormat/>
    <w:locked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页眉 Char"/>
    <w:link w:val="3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10">
    <w:name w:val="font21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天晟网络</Company>
  <Pages>1</Pages>
  <Words>277</Words>
  <Characters>1583</Characters>
  <Lines>13</Lines>
  <Paragraphs>3</Paragraphs>
  <TotalTime>0</TotalTime>
  <ScaleCrop>false</ScaleCrop>
  <LinksUpToDate>false</LinksUpToDate>
  <CharactersWithSpaces>1857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蓝忘机</cp:lastModifiedBy>
  <cp:lastPrinted>2022-03-04T15:33:00Z</cp:lastPrinted>
  <dcterms:modified xsi:type="dcterms:W3CDTF">2023-12-05T05:25:56Z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A1CC6D732774435F81B6E5060EF5CE45</vt:lpwstr>
  </property>
</Properties>
</file>