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00" w:rsidRDefault="00E64500">
      <w:pPr>
        <w:widowControl/>
        <w:jc w:val="left"/>
        <w:rPr>
          <w:rFonts w:eastAsia="黑体"/>
          <w:sz w:val="24"/>
          <w:szCs w:val="24"/>
        </w:rPr>
      </w:pPr>
    </w:p>
    <w:p w:rsidR="00E64500" w:rsidRDefault="00E64500">
      <w:pPr>
        <w:widowControl/>
        <w:jc w:val="left"/>
        <w:rPr>
          <w:rFonts w:eastAsia="黑体"/>
          <w:sz w:val="24"/>
          <w:szCs w:val="24"/>
        </w:rPr>
      </w:pPr>
    </w:p>
    <w:p w:rsidR="00E64500" w:rsidRDefault="00E64500">
      <w:pPr>
        <w:widowControl/>
        <w:jc w:val="left"/>
        <w:rPr>
          <w:rFonts w:eastAsia="黑体"/>
          <w:sz w:val="24"/>
          <w:szCs w:val="24"/>
        </w:rPr>
      </w:pPr>
    </w:p>
    <w:p w:rsidR="00E64500" w:rsidRDefault="00E64500" w:rsidP="00250C56">
      <w:pPr>
        <w:widowControl/>
        <w:spacing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2022</w:t>
      </w:r>
      <w:bookmarkStart w:id="0" w:name="_GoBack"/>
      <w:bookmarkEnd w:id="0"/>
      <w:r>
        <w:rPr>
          <w:rFonts w:eastAsia="方正小标宋_GBK" w:cs="方正小标宋_GBK" w:hint="eastAsia"/>
          <w:color w:val="000000"/>
          <w:sz w:val="36"/>
          <w:szCs w:val="36"/>
        </w:rPr>
        <w:t>年度部门整体支出绩效自评表</w:t>
      </w:r>
    </w:p>
    <w:tbl>
      <w:tblPr>
        <w:tblW w:w="10079" w:type="dxa"/>
        <w:jc w:val="center"/>
        <w:tblLook w:val="00A0"/>
      </w:tblPr>
      <w:tblGrid>
        <w:gridCol w:w="1063"/>
        <w:gridCol w:w="1064"/>
        <w:gridCol w:w="1033"/>
        <w:gridCol w:w="858"/>
        <w:gridCol w:w="578"/>
        <w:gridCol w:w="328"/>
        <w:gridCol w:w="866"/>
        <w:gridCol w:w="1293"/>
        <w:gridCol w:w="708"/>
        <w:gridCol w:w="293"/>
        <w:gridCol w:w="585"/>
        <w:gridCol w:w="1410"/>
      </w:tblGrid>
      <w:tr w:rsidR="00E64500">
        <w:trPr>
          <w:trHeight w:val="80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预算单位名</w:t>
            </w:r>
            <w:r>
              <w:rPr>
                <w:rFonts w:ascii="黑体" w:eastAsia="黑体" w:hAnsi="黑体" w:cs="黑体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称</w:t>
            </w:r>
          </w:p>
        </w:tc>
        <w:tc>
          <w:tcPr>
            <w:tcW w:w="9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 xml:space="preserve">桃源县牛车河镇人民政府　</w:t>
            </w:r>
          </w:p>
        </w:tc>
      </w:tr>
      <w:tr w:rsidR="00E64500">
        <w:trPr>
          <w:trHeight w:val="567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年度预</w:t>
            </w:r>
          </w:p>
          <w:p w:rsidR="00E64500" w:rsidRDefault="00E6450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上年</w:t>
            </w:r>
          </w:p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年初</w:t>
            </w:r>
          </w:p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得分</w:t>
            </w:r>
          </w:p>
        </w:tc>
      </w:tr>
      <w:tr w:rsidR="00E64500">
        <w:trPr>
          <w:trHeight w:val="340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70.7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2358.34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2951.26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2951.26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</w:tr>
      <w:tr w:rsidR="00E64500">
        <w:trPr>
          <w:trHeight w:val="340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按收入性质分：</w:t>
            </w:r>
            <w:r>
              <w:rPr>
                <w:sz w:val="20"/>
                <w:szCs w:val="20"/>
              </w:rPr>
              <w:t>2951.26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按支出性质分：</w:t>
            </w:r>
            <w:r>
              <w:rPr>
                <w:sz w:val="20"/>
                <w:szCs w:val="20"/>
              </w:rPr>
              <w:t>2951.26</w:t>
            </w:r>
          </w:p>
        </w:tc>
      </w:tr>
      <w:tr w:rsidR="00E64500">
        <w:trPr>
          <w:trHeight w:val="340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其中：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一般公共预算：</w:t>
            </w:r>
            <w:r>
              <w:rPr>
                <w:sz w:val="20"/>
                <w:szCs w:val="20"/>
              </w:rPr>
              <w:t>2891.54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其中：基本支出：</w:t>
            </w:r>
            <w:r>
              <w:rPr>
                <w:sz w:val="20"/>
                <w:szCs w:val="20"/>
              </w:rPr>
              <w:t>2412.33</w:t>
            </w:r>
          </w:p>
        </w:tc>
      </w:tr>
      <w:tr w:rsidR="00E64500">
        <w:trPr>
          <w:trHeight w:val="340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 w:rsidP="00E64500">
            <w:pPr>
              <w:widowControl/>
              <w:spacing w:line="240" w:lineRule="exact"/>
              <w:ind w:firstLineChars="400" w:firstLine="3168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政府性基金拨款：</w:t>
            </w:r>
            <w:r>
              <w:rPr>
                <w:rFonts w:eastAsia="仿宋"/>
                <w:color w:val="000000"/>
                <w:sz w:val="20"/>
                <w:szCs w:val="20"/>
              </w:rPr>
              <w:t>29.72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 w:rsidP="00E64500">
            <w:pPr>
              <w:widowControl/>
              <w:spacing w:line="240" w:lineRule="exact"/>
              <w:ind w:firstLineChars="300" w:firstLine="3168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项目支出：</w:t>
            </w:r>
            <w:r>
              <w:rPr>
                <w:sz w:val="20"/>
                <w:szCs w:val="20"/>
              </w:rPr>
              <w:t>538.93</w:t>
            </w:r>
          </w:p>
        </w:tc>
      </w:tr>
      <w:tr w:rsidR="00E64500">
        <w:trPr>
          <w:trHeight w:val="320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340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 w:rsidP="00E64500">
            <w:pPr>
              <w:widowControl/>
              <w:spacing w:line="240" w:lineRule="exact"/>
              <w:ind w:firstLineChars="700" w:firstLine="3168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其他资金：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387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7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E64500">
        <w:trPr>
          <w:trHeight w:val="3743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目标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1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：贯彻执行上级的各项方针政策，确保各项工作目标任务圆满完成</w:t>
            </w:r>
          </w:p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目标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：妥善处理突发性、群体性事件，调节和处理好各种利益矛盾纠纷</w:t>
            </w:r>
          </w:p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目标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3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：财务方面严格按照“三公”经费预算管理的规定实施</w:t>
            </w:r>
          </w:p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目标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4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：贯彻落实社会治安综合治理、安全生产，“乡村振兴”推进工作，人民生活水平不断提高，社会公众满意度普遍提升。</w:t>
            </w:r>
          </w:p>
          <w:p w:rsidR="00E64500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目标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5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：全面做好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乡村振兴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，防汛抗旱等工作。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按照预期目标完成</w:t>
            </w:r>
          </w:p>
        </w:tc>
      </w:tr>
      <w:tr w:rsidR="00E64500">
        <w:trPr>
          <w:trHeight w:val="567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绩</w:t>
            </w:r>
          </w:p>
          <w:p w:rsidR="00E64500" w:rsidRDefault="00E6450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效</w:t>
            </w:r>
          </w:p>
          <w:p w:rsidR="00E64500" w:rsidRDefault="00E6450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指</w:t>
            </w:r>
          </w:p>
          <w:p w:rsidR="00E64500" w:rsidRDefault="00E6450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标</w:t>
            </w:r>
          </w:p>
          <w:p w:rsidR="00E64500" w:rsidRDefault="00E6450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E64500">
        <w:trPr>
          <w:trHeight w:val="495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产出指标</w:t>
            </w:r>
          </w:p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党建培训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10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次以上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64500">
        <w:trPr>
          <w:trHeight w:val="513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党员干部主题教育实践活动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10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次以上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15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47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就业扶贫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100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102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44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贫困学生资助人数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40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45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31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处理信访维稳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26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接待群众来信来访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53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27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临时困难群众救助人数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462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26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污染防治宣传活动发放资料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≥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2000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3200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64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消防宣传活动发放资料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≥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2000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3200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60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禁毒宣传活动发放资料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≥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2000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3200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27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森林防火宣传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10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16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77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危房改造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9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11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10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巡河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次以上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271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60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安全生产巡查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4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次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/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4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次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/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43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乡村振兴产业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4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23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乡村旅游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5000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人次以上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  <w:r w:rsidRPr="002F1A65">
              <w:rPr>
                <w:rFonts w:eastAsia="仿宋"/>
                <w:color w:val="000000"/>
                <w:sz w:val="20"/>
                <w:szCs w:val="20"/>
              </w:rPr>
              <w:t>200</w:t>
            </w: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 w:rsidP="002F1A6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</w:pPr>
          </w:p>
        </w:tc>
      </w:tr>
      <w:tr w:rsidR="00E64500">
        <w:trPr>
          <w:trHeight w:val="483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2F1A65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2F1A65">
              <w:rPr>
                <w:rFonts w:eastAsia="仿宋" w:cs="仿宋" w:hint="eastAsia"/>
                <w:color w:val="000000"/>
                <w:sz w:val="20"/>
                <w:szCs w:val="20"/>
              </w:rPr>
              <w:t>贫困学生资助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ascii="宋体" w:eastAsia="宋体"/>
                <w:sz w:val="20"/>
                <w:szCs w:val="20"/>
              </w:rPr>
            </w:pPr>
            <w:r w:rsidRPr="00A515F7">
              <w:rPr>
                <w:rFonts w:cs="仿宋_GB2312" w:hint="eastAsia"/>
                <w:sz w:val="20"/>
                <w:szCs w:val="20"/>
              </w:rPr>
              <w:t>全覆盖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ascii="宋体" w:eastAsia="宋体"/>
                <w:color w:val="000000"/>
                <w:sz w:val="20"/>
                <w:szCs w:val="20"/>
              </w:rPr>
            </w:pPr>
            <w:r w:rsidRPr="00A515F7">
              <w:rPr>
                <w:rFonts w:cs="仿宋_GB2312" w:hint="eastAsia"/>
                <w:color w:val="000000"/>
                <w:sz w:val="20"/>
                <w:szCs w:val="20"/>
              </w:rPr>
              <w:t>全覆盖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color w:val="000000"/>
                <w:sz w:val="20"/>
                <w:szCs w:val="20"/>
              </w:rPr>
            </w:pPr>
            <w:r w:rsidRPr="00A515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color w:val="000000"/>
                <w:sz w:val="20"/>
                <w:szCs w:val="20"/>
              </w:rPr>
            </w:pPr>
            <w:r w:rsidRPr="00A515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64500">
        <w:trPr>
          <w:trHeight w:val="461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 w:cs="仿宋" w:hint="eastAsia"/>
                <w:color w:val="000000"/>
                <w:sz w:val="20"/>
                <w:szCs w:val="20"/>
              </w:rPr>
              <w:t>医保参保率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sz w:val="20"/>
                <w:szCs w:val="20"/>
              </w:rPr>
            </w:pPr>
            <w:r w:rsidRPr="00A515F7">
              <w:rPr>
                <w:sz w:val="20"/>
                <w:szCs w:val="20"/>
              </w:rPr>
              <w:t>90%</w:t>
            </w:r>
            <w:r w:rsidRPr="00A515F7">
              <w:rPr>
                <w:rFonts w:cs="仿宋_GB2312" w:hint="eastAsia"/>
                <w:sz w:val="20"/>
                <w:szCs w:val="20"/>
              </w:rPr>
              <w:t>以上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color w:val="000000"/>
                <w:sz w:val="20"/>
                <w:szCs w:val="20"/>
              </w:rPr>
            </w:pPr>
            <w:r w:rsidRPr="00A515F7">
              <w:rPr>
                <w:color w:val="000000"/>
                <w:sz w:val="20"/>
                <w:szCs w:val="20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color w:val="000000"/>
                <w:sz w:val="20"/>
                <w:szCs w:val="20"/>
              </w:rPr>
            </w:pPr>
            <w:r w:rsidRPr="00A515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color w:val="000000"/>
                <w:sz w:val="20"/>
                <w:szCs w:val="20"/>
              </w:rPr>
            </w:pPr>
            <w:r w:rsidRPr="00A515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</w:pPr>
          </w:p>
        </w:tc>
      </w:tr>
      <w:tr w:rsidR="00E64500">
        <w:trPr>
          <w:trHeight w:val="439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 w:cs="仿宋" w:hint="eastAsia"/>
                <w:color w:val="000000"/>
                <w:sz w:val="20"/>
                <w:szCs w:val="20"/>
              </w:rPr>
              <w:t>耕地抛荒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/>
                <w:color w:val="000000"/>
                <w:sz w:val="20"/>
                <w:szCs w:val="20"/>
              </w:rPr>
              <w:t>85%</w:t>
            </w:r>
            <w:r w:rsidRPr="00A515F7">
              <w:rPr>
                <w:rFonts w:eastAsia="仿宋" w:cs="仿宋" w:hint="eastAsia"/>
                <w:color w:val="000000"/>
                <w:sz w:val="20"/>
                <w:szCs w:val="20"/>
              </w:rPr>
              <w:t>以上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64500">
        <w:trPr>
          <w:trHeight w:val="474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 w:cs="仿宋" w:hint="eastAsia"/>
                <w:color w:val="000000"/>
                <w:sz w:val="20"/>
                <w:szCs w:val="20"/>
              </w:rPr>
              <w:t>预算执行率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/>
                <w:color w:val="000000"/>
                <w:sz w:val="20"/>
                <w:szCs w:val="20"/>
              </w:rPr>
              <w:t>90%</w:t>
            </w:r>
            <w:r w:rsidRPr="00A515F7">
              <w:rPr>
                <w:rFonts w:eastAsia="仿宋" w:cs="仿宋" w:hint="eastAsia"/>
                <w:color w:val="000000"/>
                <w:sz w:val="20"/>
                <w:szCs w:val="20"/>
              </w:rPr>
              <w:t>以上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452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 w:cs="仿宋" w:hint="eastAsia"/>
                <w:color w:val="000000"/>
                <w:sz w:val="20"/>
                <w:szCs w:val="20"/>
              </w:rPr>
              <w:t>环保整治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 w:cs="仿宋" w:hint="eastAsia"/>
                <w:color w:val="000000"/>
                <w:sz w:val="20"/>
                <w:szCs w:val="20"/>
              </w:rPr>
              <w:t>全覆盖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 w:cs="仿宋" w:hint="eastAsia"/>
                <w:color w:val="000000"/>
                <w:sz w:val="20"/>
                <w:szCs w:val="20"/>
              </w:rPr>
              <w:t>全覆盖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A515F7" w:rsidRDefault="00E64500" w:rsidP="00A515F7">
            <w:pPr>
              <w:rPr>
                <w:rFonts w:eastAsia="仿宋"/>
                <w:color w:val="000000"/>
                <w:sz w:val="20"/>
                <w:szCs w:val="20"/>
              </w:rPr>
            </w:pPr>
            <w:r w:rsidRPr="00A515F7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172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2412.33</w:t>
            </w: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2412.33</w:t>
            </w: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246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项目支出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538.93</w:t>
            </w: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538.93</w:t>
            </w: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700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效益指标</w:t>
            </w:r>
          </w:p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30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分）</w:t>
            </w:r>
          </w:p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招商引资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100</w:t>
            </w: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105</w:t>
            </w: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64500">
        <w:trPr>
          <w:trHeight w:val="78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城镇道路交通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64500">
        <w:trPr>
          <w:trHeight w:val="486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城镇基础设施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完善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完善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78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带动就业整治率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20%</w:t>
            </w: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以上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</w:pPr>
          </w:p>
        </w:tc>
      </w:tr>
      <w:tr w:rsidR="00E64500">
        <w:trPr>
          <w:trHeight w:val="455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安全饮水项目保障人数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2000</w:t>
            </w: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4600</w:t>
            </w: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64500">
        <w:trPr>
          <w:trHeight w:val="462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污染防治效果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显著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显著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454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水资源保护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434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防洪抗旱救助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落实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落实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64500">
        <w:trPr>
          <w:trHeight w:val="467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农村经济水平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459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社会养老服务体系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完善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完善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E64500">
        <w:trPr>
          <w:trHeight w:val="513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满意度</w:t>
            </w:r>
          </w:p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指标</w:t>
            </w:r>
          </w:p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群众满意度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95%</w:t>
            </w:r>
            <w:r w:rsidRPr="000D4675">
              <w:rPr>
                <w:rFonts w:eastAsia="仿宋" w:cs="仿宋" w:hint="eastAsia"/>
                <w:color w:val="000000"/>
                <w:sz w:val="20"/>
                <w:szCs w:val="20"/>
              </w:rPr>
              <w:t>以上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Pr="000D4675" w:rsidRDefault="00E6450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0D4675"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64500">
        <w:trPr>
          <w:trHeight w:val="417"/>
          <w:jc w:val="center"/>
        </w:trPr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仿宋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00" w:rsidRDefault="00E6450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E64500" w:rsidRDefault="00E64500">
      <w:pPr>
        <w:rPr>
          <w:rFonts w:ascii="仿宋" w:eastAsia="仿宋" w:hAnsi="仿宋"/>
          <w:sz w:val="22"/>
          <w:szCs w:val="22"/>
        </w:rPr>
      </w:pPr>
    </w:p>
    <w:p w:rsidR="00E64500" w:rsidRDefault="00E64500">
      <w:pPr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填表人：段又菀</w:t>
      </w:r>
      <w:r>
        <w:rPr>
          <w:rFonts w:ascii="仿宋" w:eastAsia="仿宋" w:hAnsi="仿宋" w:cs="仿宋"/>
          <w:sz w:val="22"/>
          <w:szCs w:val="22"/>
        </w:rPr>
        <w:t xml:space="preserve">                             </w:t>
      </w:r>
      <w:r>
        <w:rPr>
          <w:rFonts w:ascii="仿宋" w:eastAsia="仿宋" w:hAnsi="仿宋" w:cs="仿宋" w:hint="eastAsia"/>
          <w:sz w:val="22"/>
          <w:szCs w:val="22"/>
        </w:rPr>
        <w:t>填报日期：</w:t>
      </w:r>
      <w:r>
        <w:rPr>
          <w:rFonts w:ascii="仿宋" w:eastAsia="仿宋" w:hAnsi="仿宋" w:cs="仿宋"/>
          <w:sz w:val="22"/>
          <w:szCs w:val="22"/>
        </w:rPr>
        <w:t>2023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9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26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 xml:space="preserve">  </w:t>
      </w:r>
    </w:p>
    <w:p w:rsidR="00E64500" w:rsidRDefault="00E64500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  <w:sz w:val="22"/>
          <w:szCs w:val="22"/>
        </w:rPr>
        <w:t>联系电话：</w:t>
      </w:r>
      <w:r>
        <w:rPr>
          <w:rFonts w:ascii="仿宋" w:eastAsia="仿宋" w:hAnsi="仿宋" w:cs="仿宋"/>
          <w:sz w:val="22"/>
          <w:szCs w:val="22"/>
        </w:rPr>
        <w:t xml:space="preserve">15717509275                       </w:t>
      </w:r>
      <w:r>
        <w:rPr>
          <w:rFonts w:ascii="仿宋" w:eastAsia="仿宋" w:hAnsi="仿宋" w:cs="仿宋" w:hint="eastAsia"/>
          <w:sz w:val="22"/>
          <w:szCs w:val="22"/>
        </w:rPr>
        <w:t>单位负责人签字：杨洋</w:t>
      </w:r>
    </w:p>
    <w:sectPr w:rsidR="00E64500" w:rsidSect="006071EC">
      <w:footerReference w:type="default" r:id="rId6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500" w:rsidRDefault="00E64500" w:rsidP="006071EC">
      <w:r>
        <w:separator/>
      </w:r>
    </w:p>
  </w:endnote>
  <w:endnote w:type="continuationSeparator" w:id="0">
    <w:p w:rsidR="00E64500" w:rsidRDefault="00E64500" w:rsidP="0060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00" w:rsidRDefault="00E6450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500" w:rsidRDefault="00E6450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500" w:rsidRDefault="00E64500" w:rsidP="006071EC">
      <w:r>
        <w:separator/>
      </w:r>
    </w:p>
  </w:footnote>
  <w:footnote w:type="continuationSeparator" w:id="0">
    <w:p w:rsidR="00E64500" w:rsidRDefault="00E64500" w:rsidP="00607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FlNmI4Y2FkM2MxMzg1ZGQwOWFhNGZlMzhkNjg0ZGMifQ=="/>
  </w:docVars>
  <w:rsids>
    <w:rsidRoot w:val="D7F5C6E8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  <w:rsid w:val="000D4675"/>
    <w:rsid w:val="0017759C"/>
    <w:rsid w:val="001F2DDB"/>
    <w:rsid w:val="00201658"/>
    <w:rsid w:val="00250C56"/>
    <w:rsid w:val="002523C7"/>
    <w:rsid w:val="002F1A65"/>
    <w:rsid w:val="004D67E2"/>
    <w:rsid w:val="006071EC"/>
    <w:rsid w:val="0072781C"/>
    <w:rsid w:val="00744426"/>
    <w:rsid w:val="007533C6"/>
    <w:rsid w:val="007C2CB1"/>
    <w:rsid w:val="00800841"/>
    <w:rsid w:val="008A1E1E"/>
    <w:rsid w:val="00A515F7"/>
    <w:rsid w:val="00BA5FD5"/>
    <w:rsid w:val="00CA2F98"/>
    <w:rsid w:val="00CC466D"/>
    <w:rsid w:val="00CC4909"/>
    <w:rsid w:val="00D10C2F"/>
    <w:rsid w:val="00D418F8"/>
    <w:rsid w:val="00D57175"/>
    <w:rsid w:val="00D66CFC"/>
    <w:rsid w:val="00DA4EF3"/>
    <w:rsid w:val="00DC5699"/>
    <w:rsid w:val="00E64500"/>
    <w:rsid w:val="02B44B23"/>
    <w:rsid w:val="08142BF8"/>
    <w:rsid w:val="18302394"/>
    <w:rsid w:val="1B3F16C5"/>
    <w:rsid w:val="1D8159E1"/>
    <w:rsid w:val="227F104B"/>
    <w:rsid w:val="22A437EA"/>
    <w:rsid w:val="23C8742F"/>
    <w:rsid w:val="2F777868"/>
    <w:rsid w:val="3B52273C"/>
    <w:rsid w:val="3BFF3B3D"/>
    <w:rsid w:val="3D08FDE9"/>
    <w:rsid w:val="444A3956"/>
    <w:rsid w:val="4B295151"/>
    <w:rsid w:val="4BED6A2E"/>
    <w:rsid w:val="4C381FB4"/>
    <w:rsid w:val="4E9A4412"/>
    <w:rsid w:val="547D286E"/>
    <w:rsid w:val="5D1D16D8"/>
    <w:rsid w:val="6AF4E76D"/>
    <w:rsid w:val="6F167D87"/>
    <w:rsid w:val="6FBDEB47"/>
    <w:rsid w:val="6FE763C5"/>
    <w:rsid w:val="71FA6FD4"/>
    <w:rsid w:val="7405773C"/>
    <w:rsid w:val="75EAFD34"/>
    <w:rsid w:val="777AF532"/>
    <w:rsid w:val="79F9990B"/>
    <w:rsid w:val="7BFEA0C4"/>
    <w:rsid w:val="7DEEB24C"/>
    <w:rsid w:val="7FFFD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EC"/>
    <w:pPr>
      <w:widowControl w:val="0"/>
      <w:jc w:val="both"/>
    </w:pPr>
    <w:rPr>
      <w:rFonts w:eastAsia="仿宋_GB231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7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71EC"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71EC"/>
    <w:rPr>
      <w:rFonts w:eastAsia="仿宋_GB2312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6071EC"/>
  </w:style>
  <w:style w:type="paragraph" w:styleId="ListParagraph">
    <w:name w:val="List Paragraph"/>
    <w:basedOn w:val="Normal"/>
    <w:uiPriority w:val="99"/>
    <w:qFormat/>
    <w:rsid w:val="006071EC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242</Words>
  <Characters>1386</Characters>
  <Application>Microsoft Office Outlook</Application>
  <DocSecurity>0</DocSecurity>
  <Lines>0</Lines>
  <Paragraphs>0</Paragraphs>
  <ScaleCrop>false</ScaleCrop>
  <Company>天晟网络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2022年度部门整体支出绩效自评表</dc:title>
  <dc:subject/>
  <dc:creator>greatwall</dc:creator>
  <cp:keywords/>
  <dc:description/>
  <cp:lastModifiedBy>Windows 用户</cp:lastModifiedBy>
  <cp:revision>3</cp:revision>
  <cp:lastPrinted>2022-03-04T15:33:00Z</cp:lastPrinted>
  <dcterms:created xsi:type="dcterms:W3CDTF">2023-09-26T08:52:00Z</dcterms:created>
  <dcterms:modified xsi:type="dcterms:W3CDTF">2023-12-07T02:17:00Z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A1CC6D732774435F81B6E5060EF5CE45</vt:lpwstr>
  </property>
</Properties>
</file>