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</w:rPr>
        <w:t>桃源县城市管理和综合执法局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政府信息公开申请表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0B914F9"/>
    <w:rsid w:val="01D55009"/>
    <w:rsid w:val="03BE49A5"/>
    <w:rsid w:val="0E0066F5"/>
    <w:rsid w:val="0ECE4A75"/>
    <w:rsid w:val="1BF42B80"/>
    <w:rsid w:val="27C55AAC"/>
    <w:rsid w:val="2A1478A7"/>
    <w:rsid w:val="2BC960BD"/>
    <w:rsid w:val="313F450F"/>
    <w:rsid w:val="3AFD42C3"/>
    <w:rsid w:val="3C284DFC"/>
    <w:rsid w:val="3E0F18BB"/>
    <w:rsid w:val="3FC106F3"/>
    <w:rsid w:val="43450208"/>
    <w:rsid w:val="48313F26"/>
    <w:rsid w:val="4E351F59"/>
    <w:rsid w:val="506B2879"/>
    <w:rsid w:val="5A0655E1"/>
    <w:rsid w:val="636572FA"/>
    <w:rsid w:val="67646D42"/>
    <w:rsid w:val="6E6E5F46"/>
    <w:rsid w:val="7A377980"/>
    <w:rsid w:val="7BAB049A"/>
    <w:rsid w:val="7F1D7840"/>
    <w:rsid w:val="7F93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4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琳子</cp:lastModifiedBy>
  <dcterms:modified xsi:type="dcterms:W3CDTF">2021-09-24T01:15:14Z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