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附录二：技术规范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1.技术规范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山塘主要功能为农业灌溉，农村生活用水，并结合防洪。一般由坝体、溢洪道和放水涵管等建筑物组成，多为均质和粘土心墙两种土坝。现有山塘限于历史的技术水平和条件，设计标准低且有的山塘根本都没有设计，而是靠当地村民的经验施工，再加后期的管理不到位，以致现阶段诸多山塘达不到其使用效果。鉴于以上原因，我项目办为应对气候变化的灌溉需求，现对部分山塘采取防渗加固的设计，力求达到满足下游农田灌溉并起到防洪的作用。现对该部分山塘的施工提出以下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（1）土石坝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外观要求坝顶平整，排水良好；坝坡平整，无明显变形，坝面无高杆杂草、无杂树灌木；坝址区无明显隆起、变形现象。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坝顶宽度不小于3.0m。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坝体加固填筑应进行压实，压实后的填筑料应密实均匀。粘性土料压实度宜不小于93%；砂料的填筑干密度宜不小于1.6-1.7g/cm³；砂砾料含砾量在40%-70%时，填筑干密度宜不小于2.0g/cm³；堆石料的压实标准可按孔隙率控制，孔隙率宜控制在25%-30%左右。具体填筑标准可参照当地经验，保证坝坡稳定，防止坝体出现裂缝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坝坡坡面采取混凝土护坡进行坡面保护。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白蚁危害地区应结合综合整治进行白蚁防治。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（2）泄洪建筑物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2.1 靠坝溢洪道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2.1.1 溢洪道靠坝一侧边墙应采用混凝土或浆砌石衬砌，边墙结构稳定。边墙高度应高于泄流水面线50cm以上，且不低于相应部位的坝体高程。对非靠坝一侧，则视山体岩土情况确定是否采用护砌措施。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2.1.2溢洪道底板根据基础情况，可采用混凝土或浆砌石衬砌，混凝土衬砌厚度不小于20cm,浆砌石衬砌厚度不小于30cm。若基础为坚硬岩体，也可不做衬砌保护。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（3）坝下涵管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3.1废除的坝下涵管必须进行全部挖除或采用可靠的封堵进行处理。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3.2新建的坝下涵管应采取钢筋混凝土涵管，并有可靠的保护及防渗措施。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（4）工程环境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4.1位于村庄附近的山塘，应结合整治工程进行生态环境建设，防止水土流失。工程设施完整坚固，外形美观，环境整洁，与周边环境相协调。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4.2山塘整治应划定山塘的水域保护范围。作为饮用水源的山塘，应采取水源保护措施，防止水源污染。</w:t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D77CDA"/>
    <w:multiLevelType w:val="multilevel"/>
    <w:tmpl w:val="11D77CD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422"/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42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42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42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42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42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42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42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OTI5N2ZiNmUyNTYwNzY5OTU0MWU4ZDEwOGZkYTUifQ=="/>
  </w:docVars>
  <w:rsids>
    <w:rsidRoot w:val="321F0479"/>
    <w:rsid w:val="010825AC"/>
    <w:rsid w:val="050164A0"/>
    <w:rsid w:val="0B67508A"/>
    <w:rsid w:val="0CF00338"/>
    <w:rsid w:val="0D5C20CB"/>
    <w:rsid w:val="0F623CF3"/>
    <w:rsid w:val="19727FB4"/>
    <w:rsid w:val="244B5E46"/>
    <w:rsid w:val="281131E7"/>
    <w:rsid w:val="28343B01"/>
    <w:rsid w:val="28CE6F65"/>
    <w:rsid w:val="2A0E31EF"/>
    <w:rsid w:val="2A8C52F9"/>
    <w:rsid w:val="2B136127"/>
    <w:rsid w:val="2BE62E66"/>
    <w:rsid w:val="2FC42F87"/>
    <w:rsid w:val="321F0479"/>
    <w:rsid w:val="36E71372"/>
    <w:rsid w:val="44F04429"/>
    <w:rsid w:val="45D14EB1"/>
    <w:rsid w:val="48E71E2A"/>
    <w:rsid w:val="49A076FF"/>
    <w:rsid w:val="4D1C1C8F"/>
    <w:rsid w:val="4FB82BD0"/>
    <w:rsid w:val="507426F8"/>
    <w:rsid w:val="55CA0747"/>
    <w:rsid w:val="56026C5C"/>
    <w:rsid w:val="587D3D7B"/>
    <w:rsid w:val="58DD2267"/>
    <w:rsid w:val="612510B8"/>
    <w:rsid w:val="692218B6"/>
    <w:rsid w:val="6E145BFF"/>
    <w:rsid w:val="704A4D27"/>
    <w:rsid w:val="71F80EDE"/>
    <w:rsid w:val="7B20509B"/>
    <w:rsid w:val="7D1D5D51"/>
    <w:rsid w:val="7F47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adjustRightInd/>
      <w:spacing w:line="240" w:lineRule="auto"/>
      <w:ind w:left="720"/>
      <w:jc w:val="left"/>
      <w:textAlignment w:val="auto"/>
    </w:pPr>
    <w:rPr>
      <w:sz w:val="24"/>
      <w:szCs w:val="24"/>
      <w:lang w:eastAsia="en-US"/>
    </w:rPr>
  </w:style>
  <w:style w:type="paragraph" w:styleId="3">
    <w:name w:val="endnote text"/>
    <w:basedOn w:val="1"/>
    <w:semiHidden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ndnote reference"/>
    <w:semiHidden/>
    <w:qFormat/>
    <w:uiPriority w:val="0"/>
    <w:rPr>
      <w:vertAlign w:val="superscript"/>
    </w:rPr>
  </w:style>
  <w:style w:type="character" w:styleId="11">
    <w:name w:val="Hyperlink"/>
    <w:basedOn w:val="9"/>
    <w:qFormat/>
    <w:uiPriority w:val="99"/>
    <w:rPr>
      <w:color w:val="0000FF"/>
      <w:u w:val="none"/>
    </w:rPr>
  </w:style>
  <w:style w:type="table" w:customStyle="1" w:styleId="12">
    <w:name w:val="Table Grid1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3622</Words>
  <Characters>4417</Characters>
  <Lines>0</Lines>
  <Paragraphs>0</Paragraphs>
  <TotalTime>0</TotalTime>
  <ScaleCrop>false</ScaleCrop>
  <LinksUpToDate>false</LinksUpToDate>
  <CharactersWithSpaces>4618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2023-08-11T08:35:00Z</dcterms:created>
  <dc:creator>湖畔</dc:creator>
  <cp:lastModifiedBy>WPS_1638580310</cp:lastModifiedBy>
  <cp:lastPrinted>2023-08-13T07:13:00Z</cp:lastPrinted>
  <dcterms:modified xsi:type="dcterms:W3CDTF">2023-08-28T01:59:36Z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C284DB2593E14B57AE391DAE1EA81CAC_13</vt:lpwstr>
  </property>
</Properties>
</file>