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</w:t>
      </w:r>
      <w:r>
        <w:rPr>
          <w:rFonts w:hint="eastAsia" w:eastAsia="方正小标宋_GBK"/>
          <w:sz w:val="52"/>
          <w:szCs w:val="52"/>
          <w:lang w:val="en-US" w:eastAsia="zh-CN"/>
        </w:rPr>
        <w:t>3</w:t>
      </w:r>
      <w:r>
        <w:rPr>
          <w:rFonts w:hint="eastAsia" w:eastAsia="方正小标宋_GBK" w:cs="方正小标宋_GBK"/>
          <w:sz w:val="52"/>
          <w:szCs w:val="52"/>
        </w:rPr>
        <w:t>年度</w:t>
      </w:r>
      <w:r>
        <w:rPr>
          <w:rFonts w:hint="eastAsia" w:eastAsia="方正小标宋_GBK"/>
          <w:sz w:val="52"/>
          <w:szCs w:val="52"/>
          <w:lang w:eastAsia="zh-CN"/>
        </w:rPr>
        <w:t>桃源县马鬃岭镇人民政府</w:t>
      </w:r>
      <w:r>
        <w:rPr>
          <w:rFonts w:hint="eastAsia" w:eastAsia="方正小标宋_GBK" w:cs="方正小标宋_GBK"/>
          <w:sz w:val="52"/>
          <w:szCs w:val="52"/>
        </w:rPr>
        <w:t>整体支出</w:t>
      </w: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hint="eastAsia" w:eastAsia="方正小标宋_GBK" w:cs="方正小标宋_GBK"/>
          <w:sz w:val="52"/>
          <w:szCs w:val="52"/>
        </w:rPr>
        <w:t>绩效自评报告</w:t>
      </w:r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eastAsia="仿宋"/>
          <w:sz w:val="32"/>
          <w:szCs w:val="32"/>
          <w:u w:val="single"/>
        </w:rPr>
      </w:pPr>
      <w:r>
        <w:rPr>
          <w:rFonts w:hint="eastAsia" w:eastAsia="仿宋" w:cs="仿宋"/>
          <w:sz w:val="32"/>
          <w:szCs w:val="32"/>
        </w:rPr>
        <w:t>单位名称：</w:t>
      </w:r>
      <w:r>
        <w:rPr>
          <w:rFonts w:hint="eastAsia" w:eastAsia="仿宋"/>
          <w:sz w:val="32"/>
          <w:szCs w:val="32"/>
          <w:lang w:eastAsia="zh-CN"/>
        </w:rPr>
        <w:t>桃源县马鬃岭镇人民政府</w:t>
      </w:r>
    </w:p>
    <w:p>
      <w:pPr>
        <w:spacing w:line="600" w:lineRule="exact"/>
        <w:ind w:firstLine="3200" w:firstLineChars="10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hint="eastAsia" w:eastAsia="仿宋" w:cs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10</w:t>
      </w:r>
      <w:r>
        <w:rPr>
          <w:rFonts w:hint="eastAsia" w:eastAsia="仿宋" w:cs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11</w:t>
      </w:r>
      <w:r>
        <w:rPr>
          <w:rFonts w:hint="eastAsia" w:eastAsia="仿宋" w:cs="仿宋"/>
          <w:sz w:val="32"/>
          <w:szCs w:val="32"/>
        </w:rPr>
        <w:t>日</w:t>
      </w: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3</w:t>
      </w:r>
      <w:r>
        <w:rPr>
          <w:rFonts w:hint="eastAsia" w:eastAsia="方正小标宋_GBK" w:cs="方正小标宋_GBK"/>
          <w:sz w:val="44"/>
          <w:szCs w:val="44"/>
        </w:rPr>
        <w:t>年度</w:t>
      </w:r>
      <w:r>
        <w:rPr>
          <w:rFonts w:hint="eastAsia" w:eastAsia="方正小标宋_GBK"/>
          <w:sz w:val="44"/>
          <w:szCs w:val="44"/>
          <w:lang w:eastAsia="zh-CN"/>
        </w:rPr>
        <w:t>桃源县马鬃岭镇人民政府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整体支出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绩效自评报告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一、部门（单位）基本情况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（一）机构、人员构成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镇人民政府内设机构包括：财政所、社会事务综合服务中心、农业综合服务中心、政务服务中心、综合行政执法大队、退役军人服务站。截止</w:t>
      </w:r>
      <w:r>
        <w:rPr>
          <w:rFonts w:hint="eastAsia" w:cs="仿宋_GB2312"/>
          <w:sz w:val="30"/>
          <w:szCs w:val="30"/>
          <w:lang w:eastAsia="zh-CN"/>
        </w:rPr>
        <w:t>2023年</w:t>
      </w:r>
      <w:r>
        <w:rPr>
          <w:rFonts w:hint="eastAsia" w:cs="仿宋_GB2312"/>
          <w:sz w:val="30"/>
          <w:szCs w:val="30"/>
        </w:rPr>
        <w:t>12月底，镇人民政府实有</w:t>
      </w:r>
      <w:r>
        <w:rPr>
          <w:rFonts w:hint="eastAsia" w:cs="仿宋_GB2312"/>
          <w:sz w:val="30"/>
          <w:szCs w:val="30"/>
          <w:lang w:val="en-US" w:eastAsia="zh-CN"/>
        </w:rPr>
        <w:t>60</w:t>
      </w:r>
      <w:r>
        <w:rPr>
          <w:rFonts w:hint="eastAsia" w:cs="仿宋_GB2312"/>
          <w:sz w:val="30"/>
          <w:szCs w:val="30"/>
        </w:rPr>
        <w:t>人，行政人员实有</w:t>
      </w:r>
      <w:r>
        <w:rPr>
          <w:rFonts w:hint="eastAsia" w:cs="仿宋_GB2312"/>
          <w:sz w:val="30"/>
          <w:szCs w:val="30"/>
          <w:lang w:val="en-US" w:eastAsia="zh-CN"/>
        </w:rPr>
        <w:t>27</w:t>
      </w:r>
      <w:r>
        <w:rPr>
          <w:rFonts w:hint="eastAsia" w:cs="仿宋_GB2312"/>
          <w:sz w:val="30"/>
          <w:szCs w:val="30"/>
        </w:rPr>
        <w:t>人，财政所实有</w:t>
      </w:r>
      <w:r>
        <w:rPr>
          <w:rFonts w:hint="eastAsia" w:cs="仿宋_GB2312"/>
          <w:sz w:val="30"/>
          <w:szCs w:val="30"/>
          <w:lang w:val="en-US" w:eastAsia="zh-CN"/>
        </w:rPr>
        <w:t>5</w:t>
      </w:r>
      <w:r>
        <w:rPr>
          <w:rFonts w:hint="eastAsia" w:cs="仿宋_GB2312"/>
          <w:sz w:val="30"/>
          <w:szCs w:val="30"/>
        </w:rPr>
        <w:t>人，农业综合服务中心实有</w:t>
      </w:r>
      <w:r>
        <w:rPr>
          <w:rFonts w:hint="eastAsia" w:cs="仿宋_GB2312"/>
          <w:sz w:val="30"/>
          <w:szCs w:val="30"/>
          <w:lang w:val="en-US" w:eastAsia="zh-CN"/>
        </w:rPr>
        <w:t>10</w:t>
      </w:r>
      <w:r>
        <w:rPr>
          <w:rFonts w:hint="eastAsia" w:cs="仿宋_GB2312"/>
          <w:sz w:val="30"/>
          <w:szCs w:val="30"/>
        </w:rPr>
        <w:t>人；社会事务综合服务中心实有</w:t>
      </w:r>
      <w:r>
        <w:rPr>
          <w:rFonts w:hint="eastAsia" w:cs="仿宋_GB2312"/>
          <w:sz w:val="30"/>
          <w:szCs w:val="30"/>
          <w:lang w:val="en-US" w:eastAsia="zh-CN"/>
        </w:rPr>
        <w:t>8</w:t>
      </w:r>
      <w:r>
        <w:rPr>
          <w:rFonts w:hint="eastAsia" w:cs="仿宋_GB2312"/>
          <w:sz w:val="30"/>
          <w:szCs w:val="30"/>
        </w:rPr>
        <w:t>人；政务服务中心实有</w:t>
      </w:r>
      <w:r>
        <w:rPr>
          <w:rFonts w:hint="eastAsia" w:cs="仿宋_GB2312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人；综合行政执法大队实有</w:t>
      </w:r>
      <w:r>
        <w:rPr>
          <w:rFonts w:hint="eastAsia" w:cs="仿宋_GB2312"/>
          <w:sz w:val="30"/>
          <w:szCs w:val="30"/>
          <w:lang w:val="en-US" w:eastAsia="zh-CN"/>
        </w:rPr>
        <w:t>5</w:t>
      </w:r>
      <w:r>
        <w:rPr>
          <w:rFonts w:hint="eastAsia" w:cs="仿宋_GB2312"/>
          <w:sz w:val="30"/>
          <w:szCs w:val="30"/>
        </w:rPr>
        <w:t>人；退役军人服务站实有</w:t>
      </w:r>
      <w:r>
        <w:rPr>
          <w:rFonts w:hint="eastAsia" w:cs="仿宋_GB2312"/>
          <w:sz w:val="30"/>
          <w:szCs w:val="30"/>
          <w:lang w:val="en-US" w:eastAsia="zh-CN"/>
        </w:rPr>
        <w:t>2</w:t>
      </w:r>
      <w:r>
        <w:rPr>
          <w:rFonts w:hint="eastAsia" w:cs="仿宋_GB2312"/>
          <w:sz w:val="30"/>
          <w:szCs w:val="30"/>
        </w:rPr>
        <w:t>人。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（二）单位主要职责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1. 宣传贯彻执行党的路线、方针、政策，执行国家法律、法规，开展普法教育，搞好群防群治，维护村民特别是妇女儿童的合法权益，构建平安和谐环境。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2. 制定并实施年度党务，行政工作计划，协调农经、农技、林业、水利、畜牧、工商、供销、金融、城建等单位间的关系，抓好本辖区内的党务、群团、广播、文化、教育、卫生、财政税收、计划生育、民政、物价、交通、劳动保障、安全、国土管理和村镇建设等工作，促进辖区内的公益事业，公共事业和社会各项工作发展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3. 抓好基层组织建设，思想建设，党纪党风和廉政建设，做好党员群众的政治思想荼，搞好社会治安综合治理，促进精神文明建设。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4. 以经济建设为中心，抓好农、林、牧、渔、山、水、田、林、路、气的开发利用和农技推广，发展"三高"农业，调产业结构壮大工业经济，协调个体私营经济发展。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5. 积极培植税源，协助完成财政税收任务，搞好粮食直补工作，增加科技投入，增加农业收入，建立健全全村社管理机构和规章制度，加强财务管理，实行政务公开。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6. 坚持常年经常的计生工作，控制人口增长。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7. 负责本辖区的村级组织建设和换届选举工作，管理、教育、考核奖惩村社干部，组织村民进行自我教育、自我管理，依法履行义务，维护村民正当权利和权益。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（三）部门财务情况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1. 部门整体支出情况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本单位202</w:t>
      </w:r>
      <w:r>
        <w:rPr>
          <w:rFonts w:hint="eastAsia" w:cs="仿宋_GB2312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年部门整体支出</w:t>
      </w:r>
      <w:r>
        <w:rPr>
          <w:rFonts w:hint="eastAsia" w:cs="仿宋_GB2312"/>
          <w:sz w:val="30"/>
          <w:szCs w:val="30"/>
          <w:lang w:val="en-US" w:eastAsia="zh-CN"/>
        </w:rPr>
        <w:t>2392.38</w:t>
      </w:r>
      <w:r>
        <w:rPr>
          <w:rFonts w:hint="eastAsia" w:cs="仿宋_GB2312"/>
          <w:sz w:val="30"/>
          <w:szCs w:val="30"/>
        </w:rPr>
        <w:t>万元，年底</w:t>
      </w:r>
      <w:r>
        <w:rPr>
          <w:rFonts w:hint="eastAsia" w:cs="仿宋_GB2312"/>
          <w:sz w:val="30"/>
          <w:szCs w:val="30"/>
          <w:lang w:eastAsia="zh-CN"/>
        </w:rPr>
        <w:t>无</w:t>
      </w:r>
      <w:r>
        <w:rPr>
          <w:rFonts w:hint="eastAsia" w:cs="仿宋_GB2312"/>
          <w:sz w:val="30"/>
          <w:szCs w:val="30"/>
        </w:rPr>
        <w:t>结转结余。具体情况如下：基本支出</w:t>
      </w:r>
      <w:r>
        <w:rPr>
          <w:rFonts w:hint="eastAsia" w:cs="仿宋_GB2312"/>
          <w:sz w:val="30"/>
          <w:szCs w:val="30"/>
          <w:lang w:val="en-US" w:eastAsia="zh-CN"/>
        </w:rPr>
        <w:t>834.51</w:t>
      </w:r>
      <w:r>
        <w:rPr>
          <w:rFonts w:hint="eastAsia" w:cs="仿宋_GB2312"/>
          <w:sz w:val="30"/>
          <w:szCs w:val="30"/>
        </w:rPr>
        <w:t>万元，其中人员经费支出</w:t>
      </w:r>
      <w:r>
        <w:rPr>
          <w:rFonts w:hint="eastAsia" w:cs="仿宋_GB2312"/>
          <w:sz w:val="30"/>
          <w:szCs w:val="30"/>
          <w:lang w:val="en-US" w:eastAsia="zh-CN"/>
        </w:rPr>
        <w:t>731.28</w:t>
      </w:r>
      <w:r>
        <w:rPr>
          <w:rFonts w:hint="eastAsia" w:cs="仿宋_GB2312"/>
          <w:sz w:val="30"/>
          <w:szCs w:val="30"/>
        </w:rPr>
        <w:t>万元，公用经费支出</w:t>
      </w:r>
      <w:r>
        <w:rPr>
          <w:rFonts w:hint="eastAsia" w:cs="仿宋_GB2312"/>
          <w:sz w:val="30"/>
          <w:szCs w:val="30"/>
          <w:lang w:val="en-US" w:eastAsia="zh-CN"/>
        </w:rPr>
        <w:t>1032.32</w:t>
      </w:r>
      <w:r>
        <w:rPr>
          <w:rFonts w:hint="eastAsia" w:cs="仿宋_GB2312"/>
          <w:sz w:val="30"/>
          <w:szCs w:val="30"/>
        </w:rPr>
        <w:t>万元。项目支出</w:t>
      </w:r>
      <w:r>
        <w:rPr>
          <w:rFonts w:hint="eastAsia" w:cs="仿宋_GB2312"/>
          <w:sz w:val="30"/>
          <w:szCs w:val="30"/>
          <w:lang w:val="en-US" w:eastAsia="zh-CN"/>
        </w:rPr>
        <w:t>1557.87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2. 部门预算收支决算情况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202</w:t>
      </w:r>
      <w:r>
        <w:rPr>
          <w:rFonts w:hint="eastAsia" w:cs="仿宋_GB2312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年度预算收入决算金额为</w:t>
      </w:r>
      <w:r>
        <w:rPr>
          <w:rFonts w:hint="eastAsia" w:cs="仿宋_GB2312"/>
          <w:sz w:val="30"/>
          <w:szCs w:val="30"/>
          <w:lang w:val="en-US" w:eastAsia="zh-CN"/>
        </w:rPr>
        <w:t>2392.38</w:t>
      </w:r>
      <w:r>
        <w:rPr>
          <w:rFonts w:hint="eastAsia" w:cs="仿宋_GB2312"/>
          <w:sz w:val="30"/>
          <w:szCs w:val="30"/>
        </w:rPr>
        <w:t>万元，具体包括：一般公共预算财政拨款收入</w:t>
      </w:r>
      <w:r>
        <w:rPr>
          <w:rFonts w:hint="eastAsia" w:cs="仿宋_GB2312"/>
          <w:sz w:val="30"/>
          <w:szCs w:val="30"/>
          <w:lang w:val="en-US" w:eastAsia="zh-CN"/>
        </w:rPr>
        <w:t>2375.53</w:t>
      </w:r>
      <w:r>
        <w:rPr>
          <w:rFonts w:hint="eastAsia" w:cs="仿宋_GB2312"/>
          <w:sz w:val="30"/>
          <w:szCs w:val="30"/>
        </w:rPr>
        <w:t>万元；政府性基金财政拨款收入</w:t>
      </w:r>
      <w:r>
        <w:rPr>
          <w:rFonts w:hint="eastAsia" w:cs="仿宋_GB2312"/>
          <w:sz w:val="30"/>
          <w:szCs w:val="30"/>
          <w:lang w:val="en-US" w:eastAsia="zh-CN"/>
        </w:rPr>
        <w:t>16.4</w:t>
      </w:r>
      <w:r>
        <w:rPr>
          <w:rFonts w:hint="eastAsia" w:cs="仿宋_GB2312"/>
          <w:sz w:val="30"/>
          <w:szCs w:val="30"/>
        </w:rPr>
        <w:t>万元；其他收入</w:t>
      </w:r>
      <w:r>
        <w:rPr>
          <w:rFonts w:hint="eastAsia" w:cs="仿宋_GB2312"/>
          <w:sz w:val="30"/>
          <w:szCs w:val="30"/>
          <w:lang w:val="en-US" w:eastAsia="zh-CN"/>
        </w:rPr>
        <w:t>0.45</w:t>
      </w:r>
      <w:r>
        <w:rPr>
          <w:rFonts w:hint="eastAsia" w:cs="仿宋_GB2312"/>
          <w:sz w:val="30"/>
          <w:szCs w:val="30"/>
        </w:rPr>
        <w:t>万元；上年结转</w:t>
      </w:r>
      <w:r>
        <w:rPr>
          <w:rFonts w:hint="eastAsia" w:cs="仿宋_GB2312"/>
          <w:sz w:val="30"/>
          <w:szCs w:val="30"/>
          <w:lang w:val="en-US" w:eastAsia="zh-CN"/>
        </w:rPr>
        <w:t>0</w:t>
      </w:r>
      <w:r>
        <w:rPr>
          <w:rFonts w:hint="eastAsia" w:cs="仿宋_GB2312"/>
          <w:sz w:val="30"/>
          <w:szCs w:val="30"/>
        </w:rPr>
        <w:t>万元。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3. 三公经费支出使用和管理情况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本单位202</w:t>
      </w:r>
      <w:r>
        <w:rPr>
          <w:rFonts w:hint="eastAsia" w:cs="仿宋_GB2312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年“三公”经费预算</w:t>
      </w:r>
      <w:r>
        <w:rPr>
          <w:rFonts w:hint="eastAsia" w:cs="仿宋_GB2312"/>
          <w:sz w:val="30"/>
          <w:szCs w:val="30"/>
          <w:lang w:val="en-US" w:eastAsia="zh-CN"/>
        </w:rPr>
        <w:t>10.2</w:t>
      </w:r>
      <w:r>
        <w:rPr>
          <w:rFonts w:hint="eastAsia" w:cs="仿宋_GB2312"/>
          <w:sz w:val="30"/>
          <w:szCs w:val="30"/>
        </w:rPr>
        <w:t>万元，其中公务接待费</w:t>
      </w:r>
      <w:r>
        <w:rPr>
          <w:rFonts w:hint="eastAsia" w:cs="仿宋_GB2312"/>
          <w:sz w:val="30"/>
          <w:szCs w:val="30"/>
          <w:lang w:val="en-US" w:eastAsia="zh-CN"/>
        </w:rPr>
        <w:t>10.2</w:t>
      </w:r>
      <w:r>
        <w:rPr>
          <w:rFonts w:hint="eastAsia" w:cs="仿宋_GB2312"/>
          <w:sz w:val="30"/>
          <w:szCs w:val="30"/>
        </w:rPr>
        <w:t>万元；实际支出</w:t>
      </w:r>
      <w:r>
        <w:rPr>
          <w:rFonts w:hint="eastAsia" w:cs="仿宋_GB2312"/>
          <w:sz w:val="30"/>
          <w:szCs w:val="30"/>
          <w:lang w:val="en-US" w:eastAsia="zh-CN"/>
        </w:rPr>
        <w:t>10.2</w:t>
      </w:r>
      <w:r>
        <w:rPr>
          <w:rFonts w:hint="eastAsia" w:cs="仿宋_GB2312"/>
          <w:sz w:val="30"/>
          <w:szCs w:val="30"/>
        </w:rPr>
        <w:t>万元，其中公务接待费</w:t>
      </w:r>
      <w:r>
        <w:rPr>
          <w:rFonts w:hint="eastAsia" w:cs="仿宋_GB2312"/>
          <w:sz w:val="30"/>
          <w:szCs w:val="30"/>
          <w:lang w:val="en-US" w:eastAsia="zh-CN"/>
        </w:rPr>
        <w:t>10.2</w:t>
      </w:r>
      <w:r>
        <w:rPr>
          <w:rFonts w:hint="eastAsia" w:cs="仿宋_GB2312"/>
          <w:sz w:val="30"/>
          <w:szCs w:val="30"/>
        </w:rPr>
        <w:t>万元</w:t>
      </w:r>
      <w:r>
        <w:rPr>
          <w:rFonts w:hint="eastAsia" w:cs="仿宋_GB2312"/>
          <w:sz w:val="30"/>
          <w:szCs w:val="30"/>
          <w:lang w:eastAsia="zh-CN"/>
        </w:rPr>
        <w:t>，公务用车</w:t>
      </w:r>
      <w:r>
        <w:rPr>
          <w:rFonts w:hint="eastAsia" w:cs="仿宋_GB2312"/>
          <w:sz w:val="30"/>
          <w:szCs w:val="30"/>
          <w:lang w:val="en-US" w:eastAsia="zh-CN"/>
        </w:rPr>
        <w:t>0万元</w:t>
      </w:r>
      <w:r>
        <w:rPr>
          <w:rFonts w:hint="eastAsia" w:cs="仿宋_GB2312"/>
          <w:sz w:val="30"/>
          <w:szCs w:val="30"/>
        </w:rPr>
        <w:t>。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我镇“三公”经费严格按照公务接待管理要求及公务接待经费核准制度，严把支出关，控制接待费用，强化制度执行，切实做好厉行节约工作，全面落实各项管理制度要求，努力降低行政成本。严格公务接待费、差旅费、会议费和培训费审核审批程序，加强对公务用车的管理，实行限额把关、一支笔审批制度，做到一事一公函、一事一审批、一事一结账，会议费和培训费严格按照年初计划和制度规定的标准执行，“三公”经费较好地控制在预算范围之内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（四）部门绩效目标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（1）产出指标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①数量指标。预算执行率、基本支出执行率、项目支出执行率均不少于90%。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②质量指标。资金使用合格率、资金使用合规率均达到100%，预算编制合理性良好。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③时效指标。预、决算编制及公开及时率、其他工作完成及时率达到100%。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④成本指标。整体支出控制率、三公经费控制率、财政供养人员控制率均不超过100%。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（2）效益指标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①经济发展状况改善。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②居民利益得到保障。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③群众生活幸福感提升。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④社会安全性改善。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⑤人居环境状况改善。</w:t>
      </w:r>
      <w:r>
        <w:rPr>
          <w:rFonts w:hint="eastAsia" w:cs="仿宋_GB2312"/>
          <w:sz w:val="30"/>
          <w:szCs w:val="30"/>
        </w:rPr>
        <w:tab/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⑥政府职能可持续发展。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（3）满意度指标</w:t>
      </w:r>
    </w:p>
    <w:p>
      <w:pPr>
        <w:widowControl/>
        <w:spacing w:line="500" w:lineRule="exact"/>
        <w:ind w:firstLine="600" w:firstLineChars="200"/>
        <w:rPr>
          <w:rFonts w:hint="eastAsia" w:cs="仿宋_GB2312"/>
          <w:sz w:val="30"/>
          <w:szCs w:val="30"/>
        </w:rPr>
      </w:pPr>
      <w:r>
        <w:rPr>
          <w:rFonts w:hint="eastAsia" w:cs="仿宋_GB2312"/>
          <w:sz w:val="30"/>
          <w:szCs w:val="30"/>
        </w:rPr>
        <w:t>①直接受益对象满意度不少于90%。</w:t>
      </w:r>
    </w:p>
    <w:p>
      <w:pPr>
        <w:widowControl/>
        <w:spacing w:line="500" w:lineRule="exact"/>
        <w:ind w:firstLine="600" w:firstLineChars="200"/>
      </w:pPr>
      <w:r>
        <w:rPr>
          <w:rFonts w:hint="eastAsia" w:cs="仿宋_GB2312"/>
          <w:sz w:val="30"/>
          <w:szCs w:val="30"/>
        </w:rPr>
        <w:t>②群众满意度不少于90%。</w:t>
      </w:r>
    </w:p>
    <w:p>
      <w:pPr>
        <w:pStyle w:val="10"/>
        <w:widowControl/>
        <w:spacing w:line="500" w:lineRule="exact"/>
        <w:ind w:firstLine="3168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二、一般公共预算支出情况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（一）基本支出情况</w:t>
      </w:r>
    </w:p>
    <w:p>
      <w:pPr>
        <w:widowControl/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202</w:t>
      </w:r>
      <w:r>
        <w:rPr>
          <w:rFonts w:hint="eastAsia" w:cs="仿宋_GB2312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年度</w:t>
      </w:r>
      <w:r>
        <w:rPr>
          <w:rFonts w:hint="eastAsia" w:cs="仿宋_GB2312"/>
          <w:sz w:val="30"/>
          <w:szCs w:val="30"/>
          <w:lang w:eastAsia="zh-CN"/>
        </w:rPr>
        <w:t>一般公共预算</w:t>
      </w:r>
      <w:r>
        <w:rPr>
          <w:rFonts w:hint="eastAsia" w:cs="仿宋_GB2312"/>
          <w:sz w:val="30"/>
          <w:szCs w:val="30"/>
        </w:rPr>
        <w:t>财政拨款基本支出</w:t>
      </w:r>
      <w:r>
        <w:rPr>
          <w:rFonts w:hint="eastAsia" w:cs="仿宋_GB2312"/>
          <w:sz w:val="30"/>
          <w:szCs w:val="30"/>
          <w:lang w:val="en-US" w:eastAsia="zh-CN"/>
        </w:rPr>
        <w:t>834.51</w:t>
      </w:r>
      <w:r>
        <w:rPr>
          <w:rFonts w:hint="eastAsia" w:cs="仿宋_GB2312"/>
          <w:sz w:val="30"/>
          <w:szCs w:val="30"/>
        </w:rPr>
        <w:t>万元，其中：人员经费</w:t>
      </w:r>
      <w:r>
        <w:rPr>
          <w:rFonts w:hint="eastAsia" w:cs="仿宋_GB2312"/>
          <w:sz w:val="30"/>
          <w:szCs w:val="30"/>
          <w:lang w:val="en-US" w:eastAsia="zh-CN"/>
        </w:rPr>
        <w:t>731.28</w:t>
      </w:r>
      <w:r>
        <w:rPr>
          <w:rFonts w:hint="eastAsia" w:cs="仿宋_GB2312"/>
          <w:sz w:val="30"/>
          <w:szCs w:val="30"/>
        </w:rPr>
        <w:t>万元，占基本支出的</w:t>
      </w:r>
      <w:r>
        <w:rPr>
          <w:rFonts w:hint="eastAsia" w:cs="仿宋_GB2312"/>
          <w:sz w:val="30"/>
          <w:szCs w:val="30"/>
          <w:lang w:val="en-US" w:eastAsia="zh-CN"/>
        </w:rPr>
        <w:t>87.63</w:t>
      </w:r>
      <w:r>
        <w:rPr>
          <w:rFonts w:hint="eastAsia" w:cs="仿宋_GB2312"/>
          <w:sz w:val="30"/>
          <w:szCs w:val="30"/>
        </w:rPr>
        <w:t>%,主要包括基本工资、津贴补贴、奖金、伙食补助费、绩效工资、社会保障缴费、住房公积金以及其他工资福利支出；公用经费</w:t>
      </w:r>
      <w:r>
        <w:rPr>
          <w:rFonts w:hint="eastAsia" w:cs="仿宋_GB2312"/>
          <w:sz w:val="30"/>
          <w:szCs w:val="30"/>
          <w:lang w:val="en-US" w:eastAsia="zh-CN"/>
        </w:rPr>
        <w:t>103.23</w:t>
      </w:r>
      <w:r>
        <w:rPr>
          <w:rFonts w:hint="eastAsia" w:cs="仿宋_GB2312"/>
          <w:sz w:val="30"/>
          <w:szCs w:val="30"/>
        </w:rPr>
        <w:t>万元，占基本支出的</w:t>
      </w:r>
      <w:r>
        <w:rPr>
          <w:rFonts w:hint="eastAsia" w:cs="仿宋_GB2312"/>
          <w:sz w:val="30"/>
          <w:szCs w:val="30"/>
          <w:lang w:val="en-US" w:eastAsia="zh-CN"/>
        </w:rPr>
        <w:t>12.37</w:t>
      </w:r>
      <w:r>
        <w:rPr>
          <w:rFonts w:hint="eastAsia" w:cs="仿宋_GB2312"/>
          <w:sz w:val="30"/>
          <w:szCs w:val="30"/>
        </w:rPr>
        <w:t>%，主要包括办公费、印刷费、咨询费、手续费、水费、电费、差旅费、维修（护）费、会议费、培训费、公务接待费、工会经费、福利费、其他交通费用、其他商品和服务支出。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（二）项目支出情况</w:t>
      </w:r>
    </w:p>
    <w:p>
      <w:pPr>
        <w:widowControl/>
        <w:spacing w:line="5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cs="仿宋_GB2312"/>
          <w:sz w:val="30"/>
          <w:szCs w:val="30"/>
        </w:rPr>
        <w:t>202</w:t>
      </w:r>
      <w:r>
        <w:rPr>
          <w:rFonts w:hint="eastAsia" w:cs="仿宋_GB2312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</w:rPr>
        <w:t>年</w:t>
      </w:r>
      <w:r>
        <w:rPr>
          <w:rFonts w:hint="eastAsia" w:cs="仿宋_GB2312"/>
          <w:sz w:val="30"/>
          <w:szCs w:val="30"/>
          <w:lang w:eastAsia="zh-CN"/>
        </w:rPr>
        <w:t>度一般公共预算财政拨款</w:t>
      </w:r>
      <w:r>
        <w:rPr>
          <w:rFonts w:hint="eastAsia" w:cs="仿宋_GB2312"/>
          <w:sz w:val="30"/>
          <w:szCs w:val="30"/>
        </w:rPr>
        <w:t>项目支出</w:t>
      </w:r>
      <w:r>
        <w:rPr>
          <w:rFonts w:hint="eastAsia" w:cs="仿宋_GB2312"/>
          <w:sz w:val="30"/>
          <w:szCs w:val="30"/>
          <w:lang w:val="en-US" w:eastAsia="zh-CN"/>
        </w:rPr>
        <w:t>1557.87</w:t>
      </w:r>
      <w:r>
        <w:rPr>
          <w:rFonts w:hint="eastAsia" w:cs="仿宋_GB2312"/>
          <w:sz w:val="30"/>
          <w:szCs w:val="30"/>
        </w:rPr>
        <w:t>万元。其中</w:t>
      </w:r>
      <w:r>
        <w:rPr>
          <w:rFonts w:hint="eastAsia" w:cs="仿宋_GB2312"/>
          <w:sz w:val="30"/>
          <w:szCs w:val="30"/>
          <w:lang w:eastAsia="zh-CN"/>
        </w:rPr>
        <w:t>基本建设类项目支出</w:t>
      </w:r>
      <w:r>
        <w:rPr>
          <w:rFonts w:hint="eastAsia" w:cs="仿宋_GB2312"/>
          <w:sz w:val="30"/>
          <w:szCs w:val="30"/>
          <w:lang w:val="en-US" w:eastAsia="zh-CN"/>
        </w:rPr>
        <w:t>1099.22万元</w:t>
      </w:r>
      <w:r>
        <w:rPr>
          <w:rFonts w:hint="eastAsia" w:cs="仿宋_GB2312"/>
          <w:sz w:val="30"/>
          <w:szCs w:val="30"/>
        </w:rPr>
        <w:t>。</w:t>
      </w:r>
    </w:p>
    <w:p>
      <w:pPr>
        <w:pStyle w:val="10"/>
        <w:widowControl/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三、政府性基金预算支出情况</w:t>
      </w:r>
    </w:p>
    <w:p>
      <w:pPr>
        <w:pStyle w:val="10"/>
        <w:widowControl/>
        <w:spacing w:line="500" w:lineRule="exact"/>
        <w:ind w:firstLine="3168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cs="仿宋_GB2312"/>
          <w:sz w:val="30"/>
          <w:szCs w:val="30"/>
        </w:rPr>
        <w:t>02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cs="仿宋_GB2312"/>
          <w:sz w:val="30"/>
          <w:szCs w:val="30"/>
        </w:rPr>
        <w:t>年度政府性基金预算财政拨款收入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16.4</w:t>
      </w:r>
      <w:r>
        <w:rPr>
          <w:rFonts w:hint="eastAsia" w:ascii="Times New Roman" w:hAnsi="Times New Roman" w:cs="仿宋_GB2312"/>
          <w:sz w:val="30"/>
          <w:szCs w:val="30"/>
        </w:rPr>
        <w:t>元；年初结转和结余0万元；支出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16.4</w:t>
      </w:r>
      <w:r>
        <w:rPr>
          <w:rFonts w:hint="eastAsia" w:ascii="Times New Roman" w:hAnsi="Times New Roman" w:cs="仿宋_GB2312"/>
          <w:sz w:val="30"/>
          <w:szCs w:val="30"/>
        </w:rPr>
        <w:t>万元，其中基本支出0万元，项目支出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16.4</w:t>
      </w:r>
      <w:r>
        <w:rPr>
          <w:rFonts w:hint="eastAsia" w:ascii="Times New Roman" w:hAnsi="Times New Roman" w:cs="仿宋_GB2312"/>
          <w:sz w:val="30"/>
          <w:szCs w:val="30"/>
        </w:rPr>
        <w:t>万元；年末结转和结余0万元。</w:t>
      </w:r>
    </w:p>
    <w:p>
      <w:pPr>
        <w:pStyle w:val="10"/>
        <w:widowControl/>
        <w:numPr>
          <w:ilvl w:val="0"/>
          <w:numId w:val="1"/>
        </w:numPr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国有资本经营预算支出情况</w:t>
      </w:r>
    </w:p>
    <w:p>
      <w:pPr>
        <w:pStyle w:val="10"/>
        <w:widowControl/>
        <w:spacing w:line="500" w:lineRule="exact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cs="仿宋_GB2312"/>
          <w:sz w:val="30"/>
          <w:szCs w:val="30"/>
        </w:rPr>
        <w:t>02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cs="仿宋_GB2312"/>
          <w:sz w:val="30"/>
          <w:szCs w:val="30"/>
        </w:rPr>
        <w:t>年度国有资本经营预算财政拨款收入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0.45万</w:t>
      </w:r>
      <w:r>
        <w:rPr>
          <w:rFonts w:hint="eastAsia" w:ascii="Times New Roman" w:hAnsi="Times New Roman" w:cs="仿宋_GB2312"/>
          <w:sz w:val="30"/>
          <w:szCs w:val="30"/>
        </w:rPr>
        <w:t>元；年初结转和结余0万元；支出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0.45</w:t>
      </w:r>
      <w:r>
        <w:rPr>
          <w:rFonts w:hint="eastAsia" w:ascii="Times New Roman" w:hAnsi="Times New Roman" w:cs="仿宋_GB2312"/>
          <w:sz w:val="30"/>
          <w:szCs w:val="30"/>
        </w:rPr>
        <w:t>万元，其中基本支出0万元，项目支出</w:t>
      </w:r>
      <w:r>
        <w:rPr>
          <w:rFonts w:hint="eastAsia" w:ascii="Times New Roman" w:hAnsi="Times New Roman" w:cs="仿宋_GB2312"/>
          <w:sz w:val="30"/>
          <w:szCs w:val="30"/>
          <w:lang w:val="en-US" w:eastAsia="zh-CN"/>
        </w:rPr>
        <w:t>0.45</w:t>
      </w:r>
      <w:r>
        <w:rPr>
          <w:rFonts w:hint="eastAsia" w:ascii="Times New Roman" w:hAnsi="Times New Roman" w:cs="仿宋_GB2312"/>
          <w:sz w:val="30"/>
          <w:szCs w:val="30"/>
        </w:rPr>
        <w:t>万元；年末结转和结余0万元。</w:t>
      </w:r>
    </w:p>
    <w:p>
      <w:pPr>
        <w:pStyle w:val="10"/>
        <w:widowControl/>
        <w:numPr>
          <w:ilvl w:val="0"/>
          <w:numId w:val="1"/>
        </w:numPr>
        <w:spacing w:line="500" w:lineRule="exact"/>
        <w:ind w:firstLine="3168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社会保险基金预算支出情况</w:t>
      </w:r>
    </w:p>
    <w:p>
      <w:pPr>
        <w:pStyle w:val="10"/>
        <w:widowControl/>
        <w:spacing w:line="500" w:lineRule="exact"/>
        <w:ind w:left="560" w:leftChars="200" w:firstLine="0" w:firstLineChars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仿宋_GB2312"/>
          <w:sz w:val="30"/>
          <w:szCs w:val="30"/>
        </w:rPr>
        <w:t>本单位无社会保险基金预算支出情况。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六、部门整体支出绩效情况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本单位预期目标全部完成。</w:t>
      </w:r>
    </w:p>
    <w:p>
      <w:pPr>
        <w:widowControl/>
        <w:spacing w:line="5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七、存在的问题及原因分析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（一）存在的问题</w:t>
      </w:r>
    </w:p>
    <w:p>
      <w:pPr>
        <w:pStyle w:val="5"/>
        <w:widowControl/>
        <w:shd w:val="clear" w:color="auto" w:fill="FFFFFF"/>
        <w:spacing w:beforeAutospacing="0" w:afterAutospacing="0" w:line="560" w:lineRule="atLeast"/>
        <w:ind w:firstLine="600" w:firstLineChars="200"/>
        <w:rPr>
          <w:rFonts w:hint="eastAsia" w:cs="仿宋_GB2312"/>
          <w:sz w:val="30"/>
          <w:szCs w:val="30"/>
          <w:lang w:val="en-US" w:eastAsia="zh-CN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  <w:lang w:eastAsia="zh-CN"/>
        </w:rPr>
        <w:t>存在超预算列支情况。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因业务水平有限，年初预算的编制支出类别上理解不够，比如基本支出和项目支出，在日常业务操作时容易出错。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绩效目标欠完整。单位部分专项资金绩效目标未纳入整体绩效目标中来。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制度建设欠完善</w:t>
      </w:r>
    </w:p>
    <w:p>
      <w:pPr>
        <w:widowControl/>
        <w:spacing w:line="500" w:lineRule="exact"/>
        <w:ind w:firstLine="645"/>
        <w:jc w:val="left"/>
        <w:rPr>
          <w:sz w:val="32"/>
          <w:szCs w:val="32"/>
        </w:rPr>
      </w:pPr>
      <w:r>
        <w:rPr>
          <w:rFonts w:hint="eastAsia"/>
          <w:sz w:val="30"/>
          <w:szCs w:val="30"/>
        </w:rPr>
        <w:t>单位部分项目资金未制定专项项目管理制度。</w:t>
      </w:r>
    </w:p>
    <w:p>
      <w:pPr>
        <w:pStyle w:val="2"/>
        <w:numPr>
          <w:ilvl w:val="0"/>
          <w:numId w:val="2"/>
        </w:numPr>
        <w:spacing w:line="500" w:lineRule="exact"/>
        <w:ind w:firstLine="640" w:firstLineChars="200"/>
        <w:rPr>
          <w:rFonts w:eastAsia="楷体_GB2312"/>
        </w:rPr>
      </w:pPr>
      <w:r>
        <w:rPr>
          <w:rFonts w:hint="eastAsia" w:eastAsia="楷体_GB2312" w:cs="楷体_GB2312"/>
        </w:rPr>
        <w:t>原因分析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缺乏行之有效的绩效评估制度。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与业务部门衔接度不高，未联合相关部门制定项目管理制度。</w:t>
      </w:r>
    </w:p>
    <w:p>
      <w:pPr>
        <w:widowControl/>
        <w:spacing w:line="5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八、下一步改进措施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（一）加强预算管理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我单位在来年编制预算时，加强与财政部门的沟通力度，科学、完整的编制单位预算。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（二）完整申报绩效目标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来年单位将根据当年工作计划科学、完整的申报绩效目标。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（三）加强制度建设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我单位将联合相关业务科室制定专门的专项项目管理制度，为项目管理提供制度依据，提高项目效益。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九、部门整体支出绩效自评结果拟应用和公开情况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根据市财政相关部门统一部署，我单位</w:t>
      </w:r>
      <w:r>
        <w:rPr>
          <w:rFonts w:hint="eastAsia"/>
          <w:sz w:val="32"/>
          <w:szCs w:val="32"/>
          <w:lang w:eastAsia="zh-CN"/>
        </w:rPr>
        <w:t>2023年</w:t>
      </w:r>
      <w:r>
        <w:rPr>
          <w:rFonts w:hint="eastAsia" w:cs="仿宋_GB2312"/>
          <w:sz w:val="32"/>
          <w:szCs w:val="32"/>
        </w:rPr>
        <w:t>部门整体支出绩效自评情况将在单位门户网站公开，接受社会监督。对绩效自评工作中发现的问题及时整改，解决好绩效评价管理中存在的问题，提高工作效能。根据部门整体支出绩效评价指标评分标准，</w:t>
      </w:r>
      <w:r>
        <w:rPr>
          <w:rFonts w:hint="eastAsia"/>
          <w:sz w:val="32"/>
          <w:szCs w:val="32"/>
          <w:lang w:eastAsia="zh-CN"/>
        </w:rPr>
        <w:t>2023年</w:t>
      </w:r>
      <w:r>
        <w:rPr>
          <w:rFonts w:hint="eastAsia" w:cs="仿宋_GB2312"/>
          <w:sz w:val="32"/>
          <w:szCs w:val="32"/>
        </w:rPr>
        <w:t>我单位部门整体绩效评价自评分为</w:t>
      </w:r>
      <w:r>
        <w:rPr>
          <w:rFonts w:hint="eastAsia"/>
          <w:sz w:val="32"/>
          <w:szCs w:val="32"/>
          <w:lang w:val="en-US" w:eastAsia="zh-CN"/>
        </w:rPr>
        <w:t>97</w:t>
      </w:r>
      <w:r>
        <w:rPr>
          <w:rFonts w:hint="eastAsia" w:cs="仿宋_GB2312"/>
          <w:sz w:val="32"/>
          <w:szCs w:val="32"/>
        </w:rPr>
        <w:t>分。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十、其他需要说明的情况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 w:cs="仿宋_GB2312"/>
          <w:sz w:val="30"/>
          <w:szCs w:val="30"/>
          <w:lang w:eastAsia="zh-CN"/>
        </w:rPr>
        <w:t>无</w:t>
      </w:r>
    </w:p>
    <w:p>
      <w:pPr>
        <w:pStyle w:val="2"/>
        <w:spacing w:line="500" w:lineRule="exact"/>
        <w:rPr>
          <w:sz w:val="30"/>
          <w:szCs w:val="30"/>
        </w:rPr>
      </w:pPr>
    </w:p>
    <w:p>
      <w:pPr>
        <w:pStyle w:val="2"/>
        <w:spacing w:line="500" w:lineRule="exact"/>
        <w:rPr>
          <w:sz w:val="30"/>
          <w:szCs w:val="30"/>
        </w:rPr>
      </w:pP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附件：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部门整体支出绩效评价基础数据表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部门整体支出绩效自评表</w:t>
      </w:r>
    </w:p>
    <w:p>
      <w:pPr>
        <w:widowControl/>
        <w:spacing w:line="50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hint="eastAsia" w:cs="仿宋_GB2312"/>
          <w:sz w:val="30"/>
          <w:szCs w:val="30"/>
        </w:rPr>
        <w:t>项目支出绩效自评表</w:t>
      </w:r>
    </w:p>
    <w:p>
      <w:pPr>
        <w:spacing w:line="500" w:lineRule="exact"/>
      </w:pPr>
    </w:p>
    <w:p>
      <w:pPr>
        <w:spacing w:line="500" w:lineRule="exact"/>
      </w:pPr>
      <w:r>
        <w:t xml:space="preserve">    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</w:p>
    <w:p>
      <w:pPr>
        <w:pStyle w:val="2"/>
        <w:spacing w:line="500" w:lineRule="exact"/>
        <w:rPr>
          <w:rFonts w:eastAsia="仿宋_GB2312"/>
          <w:sz w:val="30"/>
          <w:szCs w:val="30"/>
        </w:rPr>
      </w:pPr>
    </w:p>
    <w:p>
      <w:pPr>
        <w:pStyle w:val="2"/>
        <w:spacing w:line="500" w:lineRule="exact"/>
        <w:rPr>
          <w:rFonts w:eastAsia="仿宋_GB2312"/>
          <w:sz w:val="30"/>
          <w:szCs w:val="30"/>
        </w:rPr>
      </w:pPr>
    </w:p>
    <w:p>
      <w:pPr>
        <w:widowControl/>
        <w:spacing w:line="500" w:lineRule="exact"/>
        <w:ind w:firstLine="645"/>
        <w:jc w:val="right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桃源县马鬃岭镇人民政府</w:t>
      </w:r>
    </w:p>
    <w:p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 w:cs="仿宋_GB2312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 w:cs="仿宋_GB2312"/>
          <w:sz w:val="30"/>
          <w:szCs w:val="30"/>
        </w:rPr>
        <w:t>月</w:t>
      </w:r>
      <w:r>
        <w:rPr>
          <w:rFonts w:hint="eastAsia" w:cs="仿宋_GB2312"/>
          <w:sz w:val="30"/>
          <w:szCs w:val="30"/>
          <w:lang w:val="en-US" w:eastAsia="zh-CN"/>
        </w:rPr>
        <w:t>11</w:t>
      </w:r>
      <w:r>
        <w:rPr>
          <w:rFonts w:hint="eastAsia" w:cs="仿宋_GB2312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9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82DD9B"/>
    <w:multiLevelType w:val="singleLevel"/>
    <w:tmpl w:val="D382DD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7E36D8"/>
    <w:multiLevelType w:val="singleLevel"/>
    <w:tmpl w:val="E77E3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jI1NDdiOThjNjc5ZGU2N2ZhNjBhZDY3Y2E4ODUifQ=="/>
  </w:docVars>
  <w:rsids>
    <w:rsidRoot w:val="D7F5C6E8"/>
    <w:rsid w:val="001415C9"/>
    <w:rsid w:val="001B55C7"/>
    <w:rsid w:val="005E0FC8"/>
    <w:rsid w:val="0067612B"/>
    <w:rsid w:val="0098274A"/>
    <w:rsid w:val="00AF68E9"/>
    <w:rsid w:val="00D8462A"/>
    <w:rsid w:val="00F9223E"/>
    <w:rsid w:val="00FE30B0"/>
    <w:rsid w:val="06C905A4"/>
    <w:rsid w:val="0AF0679F"/>
    <w:rsid w:val="0B5404DC"/>
    <w:rsid w:val="0DD90D3A"/>
    <w:rsid w:val="0F157C17"/>
    <w:rsid w:val="0F8145D1"/>
    <w:rsid w:val="11DD37F5"/>
    <w:rsid w:val="16055DED"/>
    <w:rsid w:val="16EE3DB0"/>
    <w:rsid w:val="1D6E79F7"/>
    <w:rsid w:val="1D8A7671"/>
    <w:rsid w:val="1EF714FC"/>
    <w:rsid w:val="1EFD53CA"/>
    <w:rsid w:val="20BF3480"/>
    <w:rsid w:val="22DD2D2C"/>
    <w:rsid w:val="235C1499"/>
    <w:rsid w:val="24AF2DCF"/>
    <w:rsid w:val="27703055"/>
    <w:rsid w:val="299B302D"/>
    <w:rsid w:val="2A0E3CC4"/>
    <w:rsid w:val="2F035970"/>
    <w:rsid w:val="320E56CD"/>
    <w:rsid w:val="321E2D8E"/>
    <w:rsid w:val="35973B40"/>
    <w:rsid w:val="365952C3"/>
    <w:rsid w:val="37E58B0E"/>
    <w:rsid w:val="37E961A0"/>
    <w:rsid w:val="38104D2C"/>
    <w:rsid w:val="39547337"/>
    <w:rsid w:val="3A980A0C"/>
    <w:rsid w:val="3AB5389A"/>
    <w:rsid w:val="3ABE1FBB"/>
    <w:rsid w:val="3D566234"/>
    <w:rsid w:val="3DD671C7"/>
    <w:rsid w:val="3F1B01E6"/>
    <w:rsid w:val="3FFD445E"/>
    <w:rsid w:val="4436276D"/>
    <w:rsid w:val="4A2762B8"/>
    <w:rsid w:val="4A582FD6"/>
    <w:rsid w:val="4B070EFC"/>
    <w:rsid w:val="4D0155E9"/>
    <w:rsid w:val="53C6520D"/>
    <w:rsid w:val="57BDA83F"/>
    <w:rsid w:val="59941566"/>
    <w:rsid w:val="5E6006BB"/>
    <w:rsid w:val="60275934"/>
    <w:rsid w:val="62391B1E"/>
    <w:rsid w:val="666E5614"/>
    <w:rsid w:val="677FA283"/>
    <w:rsid w:val="6BC34589"/>
    <w:rsid w:val="6CC7398C"/>
    <w:rsid w:val="6DE433D5"/>
    <w:rsid w:val="6FD150C3"/>
    <w:rsid w:val="6FFB3938"/>
    <w:rsid w:val="733D355C"/>
    <w:rsid w:val="73BB10EE"/>
    <w:rsid w:val="73EFEEE1"/>
    <w:rsid w:val="73FF14E9"/>
    <w:rsid w:val="75EFACF8"/>
    <w:rsid w:val="766E0C8E"/>
    <w:rsid w:val="76FFF031"/>
    <w:rsid w:val="77DFCB2B"/>
    <w:rsid w:val="78D43944"/>
    <w:rsid w:val="79EFB67C"/>
    <w:rsid w:val="7A685277"/>
    <w:rsid w:val="7B9FD535"/>
    <w:rsid w:val="7CFF7E7A"/>
    <w:rsid w:val="7DE70059"/>
    <w:rsid w:val="7EC33A42"/>
    <w:rsid w:val="7EFF463A"/>
    <w:rsid w:val="7FDB96EE"/>
    <w:rsid w:val="7FF883F1"/>
    <w:rsid w:val="7FFBAC53"/>
    <w:rsid w:val="AFE7C9D5"/>
    <w:rsid w:val="B3EBCEAB"/>
    <w:rsid w:val="BADC89D7"/>
    <w:rsid w:val="BB8A37A5"/>
    <w:rsid w:val="BEFBB108"/>
    <w:rsid w:val="BEFFD95C"/>
    <w:rsid w:val="C7BDD227"/>
    <w:rsid w:val="CFBFD52F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  <w:rPr>
      <w:rFonts w:eastAsia="宋体"/>
      <w:sz w:val="32"/>
      <w:szCs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99"/>
  </w:style>
  <w:style w:type="character" w:customStyle="1" w:styleId="9">
    <w:name w:val="Footer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1">
    <w:name w:val="Header Char"/>
    <w:basedOn w:val="6"/>
    <w:link w:val="4"/>
    <w:qFormat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7</Pages>
  <Words>2569</Words>
  <Characters>2810</Characters>
  <Lines>0</Lines>
  <Paragraphs>0</Paragraphs>
  <ScaleCrop>false</ScaleCrop>
  <LinksUpToDate>false</LinksUpToDate>
  <CharactersWithSpaces>2829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2022-09-05T08:06:00Z</cp:lastPrinted>
  <dcterms:modified xsi:type="dcterms:W3CDTF">2024-10-15T11:24:56Z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3C1C807D01BE45A7BD3B40BF9278130F_13</vt:lpwstr>
  </property>
</Properties>
</file>